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622A072" w14:textId="77777777" w:rsidR="00D478E0" w:rsidRPr="00DE4C97" w:rsidRDefault="00576031" w:rsidP="00A50828">
      <w:pPr>
        <w:pStyle w:val="Kopfzeile"/>
        <w:tabs>
          <w:tab w:val="clear" w:pos="4536"/>
          <w:tab w:val="clear" w:pos="9072"/>
        </w:tabs>
        <w:spacing w:line="480" w:lineRule="exact"/>
        <w:rPr>
          <w:color w:val="000000"/>
        </w:rPr>
      </w:pPr>
      <w:r w:rsidRPr="00DE4C97">
        <w:rPr>
          <w:b/>
          <w:bCs/>
          <w:color w:val="000000"/>
          <w:sz w:val="48"/>
        </w:rPr>
        <w:t>Presseinformation</w:t>
      </w:r>
    </w:p>
    <w:p w14:paraId="7971F061" w14:textId="77777777" w:rsidR="00D478E0" w:rsidRPr="00DE4C97" w:rsidRDefault="00576031" w:rsidP="00A50828">
      <w:pPr>
        <w:pStyle w:val="Kopfzeile"/>
        <w:tabs>
          <w:tab w:val="clear" w:pos="4536"/>
          <w:tab w:val="clear" w:pos="9072"/>
        </w:tabs>
        <w:spacing w:line="320" w:lineRule="exact"/>
        <w:rPr>
          <w:color w:val="000000"/>
          <w:sz w:val="18"/>
          <w:szCs w:val="18"/>
        </w:rPr>
      </w:pPr>
      <w:r w:rsidRPr="00DE4C97">
        <w:rPr>
          <w:b/>
          <w:bCs/>
          <w:color w:val="000000"/>
          <w:sz w:val="18"/>
          <w:szCs w:val="18"/>
        </w:rPr>
        <w:t>Leipfinger-Bader GmbH,</w:t>
      </w:r>
      <w:r w:rsidRPr="00DE4C97">
        <w:rPr>
          <w:color w:val="000000"/>
          <w:sz w:val="18"/>
          <w:szCs w:val="18"/>
        </w:rPr>
        <w:t xml:space="preserve"> Ziegeleistraße 15, 84172 Vatersdorf</w:t>
      </w:r>
    </w:p>
    <w:p w14:paraId="231FB792" w14:textId="77777777" w:rsidR="00D478E0" w:rsidRPr="00DE4C97" w:rsidRDefault="00576031" w:rsidP="00A50828">
      <w:pPr>
        <w:pStyle w:val="Kopfzeile"/>
        <w:tabs>
          <w:tab w:val="clear" w:pos="4536"/>
          <w:tab w:val="clear" w:pos="9072"/>
        </w:tabs>
        <w:spacing w:line="320" w:lineRule="exact"/>
        <w:rPr>
          <w:color w:val="000000"/>
          <w:sz w:val="18"/>
          <w:szCs w:val="18"/>
        </w:rPr>
      </w:pPr>
      <w:r w:rsidRPr="00DE4C97">
        <w:rPr>
          <w:color w:val="000000"/>
          <w:sz w:val="18"/>
          <w:szCs w:val="18"/>
        </w:rPr>
        <w:t>Abdruck honorarfrei. Belegexemplar und Rückfragen bitte an:</w:t>
      </w:r>
    </w:p>
    <w:p w14:paraId="12D2191C" w14:textId="490E5791" w:rsidR="00D478E0" w:rsidRPr="00DE4C97" w:rsidRDefault="00576031" w:rsidP="00A50828">
      <w:pPr>
        <w:pStyle w:val="Kopfzeile"/>
        <w:tabs>
          <w:tab w:val="left" w:pos="708"/>
        </w:tabs>
        <w:spacing w:line="320" w:lineRule="exact"/>
        <w:rPr>
          <w:color w:val="000000"/>
          <w:sz w:val="18"/>
          <w:szCs w:val="18"/>
        </w:rPr>
      </w:pPr>
      <w:r w:rsidRPr="00DE4C97">
        <w:rPr>
          <w:b/>
          <w:bCs/>
          <w:color w:val="000000"/>
          <w:sz w:val="18"/>
          <w:szCs w:val="18"/>
        </w:rPr>
        <w:t>Kommunikation2B</w:t>
      </w:r>
      <w:r w:rsidRPr="00DE4C97">
        <w:rPr>
          <w:color w:val="000000"/>
          <w:sz w:val="18"/>
          <w:szCs w:val="18"/>
        </w:rPr>
        <w:t xml:space="preserve">, </w:t>
      </w:r>
      <w:r w:rsidR="00AA5EE7" w:rsidRPr="00AA5EE7">
        <w:rPr>
          <w:color w:val="000000"/>
          <w:sz w:val="18"/>
          <w:szCs w:val="18"/>
        </w:rPr>
        <w:t>Saarlandstr. 117, 44139 Dortmund</w:t>
      </w:r>
      <w:r w:rsidRPr="00DE4C97">
        <w:rPr>
          <w:color w:val="000000"/>
          <w:sz w:val="18"/>
          <w:szCs w:val="18"/>
        </w:rPr>
        <w:t>, Fon: 0231/33049323</w:t>
      </w:r>
    </w:p>
    <w:p w14:paraId="2119FC13" w14:textId="77777777" w:rsidR="00D478E0" w:rsidRPr="00DE4C97" w:rsidRDefault="00D478E0" w:rsidP="00A50828">
      <w:pPr>
        <w:pStyle w:val="Kopfzeile"/>
        <w:tabs>
          <w:tab w:val="clear" w:pos="4536"/>
          <w:tab w:val="clear" w:pos="9072"/>
        </w:tabs>
        <w:spacing w:line="400" w:lineRule="exact"/>
        <w:rPr>
          <w:color w:val="000000"/>
          <w:sz w:val="20"/>
        </w:rPr>
      </w:pPr>
    </w:p>
    <w:p w14:paraId="7CE82184" w14:textId="014B5F54" w:rsidR="00D478E0" w:rsidRPr="00DE4C97" w:rsidRDefault="00DE4C97" w:rsidP="00A50828">
      <w:pPr>
        <w:pStyle w:val="Kopfzeile"/>
        <w:tabs>
          <w:tab w:val="clear" w:pos="4536"/>
          <w:tab w:val="clear" w:pos="9072"/>
        </w:tabs>
        <w:spacing w:line="400" w:lineRule="exact"/>
        <w:jc w:val="right"/>
        <w:rPr>
          <w:color w:val="000000"/>
        </w:rPr>
      </w:pPr>
      <w:r w:rsidRPr="00DE4C97">
        <w:rPr>
          <w:color w:val="000000"/>
          <w:sz w:val="20"/>
        </w:rPr>
        <w:t>0</w:t>
      </w:r>
      <w:r w:rsidR="004C5068">
        <w:rPr>
          <w:color w:val="000000"/>
          <w:sz w:val="20"/>
        </w:rPr>
        <w:t>4</w:t>
      </w:r>
      <w:r w:rsidR="00576031" w:rsidRPr="00DE4C97">
        <w:rPr>
          <w:color w:val="000000"/>
          <w:sz w:val="20"/>
        </w:rPr>
        <w:t>/2</w:t>
      </w:r>
      <w:r w:rsidR="00C4584C" w:rsidRPr="00DE4C97">
        <w:rPr>
          <w:color w:val="000000"/>
          <w:sz w:val="20"/>
        </w:rPr>
        <w:t>6</w:t>
      </w:r>
      <w:r w:rsidR="00576031" w:rsidRPr="00DE4C97">
        <w:rPr>
          <w:color w:val="000000"/>
          <w:sz w:val="20"/>
        </w:rPr>
        <w:t>-</w:t>
      </w:r>
      <w:r w:rsidR="00C4584C" w:rsidRPr="00DE4C97">
        <w:rPr>
          <w:color w:val="000000"/>
          <w:sz w:val="20"/>
        </w:rPr>
        <w:t>0</w:t>
      </w:r>
      <w:r w:rsidR="00811B29" w:rsidRPr="00DE4C97">
        <w:rPr>
          <w:color w:val="000000"/>
          <w:sz w:val="20"/>
        </w:rPr>
        <w:t>1</w:t>
      </w:r>
    </w:p>
    <w:p w14:paraId="705AC321" w14:textId="77777777" w:rsidR="00D478E0" w:rsidRPr="00DE4C97" w:rsidRDefault="00D478E0" w:rsidP="00A50828">
      <w:pPr>
        <w:rPr>
          <w:color w:val="000000"/>
          <w:sz w:val="40"/>
          <w:szCs w:val="40"/>
          <w:u w:val="single"/>
        </w:rPr>
      </w:pPr>
    </w:p>
    <w:p w14:paraId="64F098B1" w14:textId="1790D99E" w:rsidR="00693B6C" w:rsidRPr="00DE4C97" w:rsidRDefault="00182BC3" w:rsidP="00A50828">
      <w:pPr>
        <w:rPr>
          <w:b/>
          <w:color w:val="000000"/>
          <w:sz w:val="40"/>
          <w:szCs w:val="40"/>
        </w:rPr>
      </w:pPr>
      <w:r w:rsidRPr="00DE4C97">
        <w:rPr>
          <w:b/>
          <w:color w:val="000000"/>
          <w:sz w:val="40"/>
          <w:szCs w:val="40"/>
        </w:rPr>
        <w:t>Serieller Massivbau mit System</w:t>
      </w:r>
    </w:p>
    <w:p w14:paraId="02754C29" w14:textId="77777777" w:rsidR="00546B49" w:rsidRPr="00DE4C97" w:rsidRDefault="00546B49" w:rsidP="00A50828">
      <w:pPr>
        <w:rPr>
          <w:b/>
          <w:color w:val="000000"/>
          <w:sz w:val="40"/>
          <w:szCs w:val="40"/>
        </w:rPr>
      </w:pPr>
    </w:p>
    <w:p w14:paraId="13E11CD8" w14:textId="4ED7333E" w:rsidR="00D478E0" w:rsidRPr="00DE4C97" w:rsidRDefault="00546B49" w:rsidP="00182BC3">
      <w:pPr>
        <w:spacing w:after="120"/>
        <w:rPr>
          <w:bCs/>
          <w:color w:val="000000"/>
          <w:sz w:val="28"/>
          <w:szCs w:val="28"/>
        </w:rPr>
      </w:pPr>
      <w:r w:rsidRPr="00DE4C97">
        <w:rPr>
          <w:bCs/>
          <w:color w:val="000000"/>
          <w:sz w:val="28"/>
          <w:szCs w:val="28"/>
        </w:rPr>
        <w:t>Leipfinger-Bader</w:t>
      </w:r>
      <w:r w:rsidR="00BE40EE" w:rsidRPr="00DE4C97">
        <w:rPr>
          <w:bCs/>
          <w:color w:val="000000"/>
          <w:sz w:val="28"/>
          <w:szCs w:val="28"/>
        </w:rPr>
        <w:t xml:space="preserve"> </w:t>
      </w:r>
      <w:r w:rsidR="00182BC3" w:rsidRPr="00DE4C97">
        <w:rPr>
          <w:bCs/>
          <w:color w:val="000000"/>
          <w:sz w:val="28"/>
          <w:szCs w:val="28"/>
        </w:rPr>
        <w:t xml:space="preserve">liefert Ziegelfertigteile </w:t>
      </w:r>
      <w:r w:rsidR="000B68EC" w:rsidRPr="00DE4C97">
        <w:rPr>
          <w:bCs/>
          <w:color w:val="000000"/>
          <w:sz w:val="28"/>
          <w:szCs w:val="28"/>
        </w:rPr>
        <w:t xml:space="preserve">inklusive </w:t>
      </w:r>
      <w:r w:rsidR="00964C98" w:rsidRPr="00DE4C97">
        <w:rPr>
          <w:bCs/>
          <w:color w:val="000000"/>
          <w:sz w:val="28"/>
          <w:szCs w:val="28"/>
        </w:rPr>
        <w:t xml:space="preserve">Fenster, </w:t>
      </w:r>
      <w:r w:rsidR="000B68EC" w:rsidRPr="00DE4C97">
        <w:rPr>
          <w:bCs/>
          <w:color w:val="000000"/>
          <w:sz w:val="28"/>
          <w:szCs w:val="28"/>
        </w:rPr>
        <w:t xml:space="preserve">Rollladenkasten und Lüftung </w:t>
      </w:r>
      <w:r w:rsidR="00182BC3" w:rsidRPr="00DE4C97">
        <w:rPr>
          <w:bCs/>
          <w:color w:val="000000"/>
          <w:sz w:val="28"/>
          <w:szCs w:val="28"/>
        </w:rPr>
        <w:t>für</w:t>
      </w:r>
      <w:r w:rsidR="00BE40EE" w:rsidRPr="00DE4C97">
        <w:rPr>
          <w:bCs/>
          <w:color w:val="000000"/>
          <w:sz w:val="28"/>
          <w:szCs w:val="28"/>
        </w:rPr>
        <w:t xml:space="preserve"> </w:t>
      </w:r>
      <w:r w:rsidR="00182BC3" w:rsidRPr="00DE4C97">
        <w:rPr>
          <w:bCs/>
          <w:color w:val="000000"/>
          <w:sz w:val="28"/>
          <w:szCs w:val="28"/>
        </w:rPr>
        <w:t xml:space="preserve">Geschosswohnungsbau </w:t>
      </w:r>
      <w:r w:rsidR="00932EAA" w:rsidRPr="00DE4C97">
        <w:rPr>
          <w:color w:val="000000"/>
          <w:sz w:val="28"/>
          <w:szCs w:val="28"/>
        </w:rPr>
        <w:br/>
      </w:r>
    </w:p>
    <w:p w14:paraId="0C5C154D" w14:textId="05F2A7BD" w:rsidR="00F31C60" w:rsidRPr="00DE4C97" w:rsidRDefault="0070452A" w:rsidP="00546B49">
      <w:pPr>
        <w:spacing w:line="400" w:lineRule="exact"/>
        <w:jc w:val="both"/>
        <w:rPr>
          <w:b/>
          <w:color w:val="000000"/>
          <w:sz w:val="24"/>
        </w:rPr>
      </w:pPr>
      <w:r w:rsidRPr="00DE4C97">
        <w:rPr>
          <w:b/>
          <w:color w:val="000000"/>
          <w:sz w:val="24"/>
        </w:rPr>
        <w:t xml:space="preserve">In Saal an der Donau </w:t>
      </w:r>
      <w:r w:rsidR="009D32DE" w:rsidRPr="00DE4C97">
        <w:rPr>
          <w:b/>
          <w:color w:val="000000"/>
          <w:sz w:val="24"/>
        </w:rPr>
        <w:t>ist</w:t>
      </w:r>
      <w:r w:rsidRPr="00DE4C97">
        <w:rPr>
          <w:b/>
          <w:color w:val="000000"/>
          <w:sz w:val="24"/>
        </w:rPr>
        <w:t xml:space="preserve"> ein Sechs-Parteien-Haus</w:t>
      </w:r>
      <w:r w:rsidR="009D32DE" w:rsidRPr="00DE4C97">
        <w:rPr>
          <w:b/>
          <w:color w:val="000000"/>
          <w:sz w:val="24"/>
        </w:rPr>
        <w:t xml:space="preserve"> entstanden</w:t>
      </w:r>
      <w:r w:rsidRPr="00DE4C97">
        <w:rPr>
          <w:b/>
          <w:color w:val="000000"/>
          <w:sz w:val="24"/>
        </w:rPr>
        <w:t xml:space="preserve">, das auf ein innovatives </w:t>
      </w:r>
      <w:r w:rsidR="00525D3E" w:rsidRPr="00DE4C97">
        <w:rPr>
          <w:b/>
          <w:color w:val="000000"/>
          <w:sz w:val="24"/>
        </w:rPr>
        <w:t>K</w:t>
      </w:r>
      <w:r w:rsidRPr="00DE4C97">
        <w:rPr>
          <w:b/>
          <w:color w:val="000000"/>
          <w:sz w:val="24"/>
        </w:rPr>
        <w:t xml:space="preserve">onzept von Leipfinger-Bader setzt: </w:t>
      </w:r>
      <w:r w:rsidR="00736980" w:rsidRPr="00DE4C97">
        <w:rPr>
          <w:b/>
          <w:color w:val="000000"/>
          <w:sz w:val="24"/>
        </w:rPr>
        <w:t>W</w:t>
      </w:r>
      <w:r w:rsidR="00525D3E" w:rsidRPr="00DE4C97">
        <w:rPr>
          <w:b/>
          <w:color w:val="000000"/>
          <w:sz w:val="24"/>
        </w:rPr>
        <w:t>erkseitig vorgefertigte massive Wandelement</w:t>
      </w:r>
      <w:r w:rsidR="00736980" w:rsidRPr="00DE4C97">
        <w:rPr>
          <w:b/>
          <w:color w:val="000000"/>
          <w:sz w:val="24"/>
        </w:rPr>
        <w:t>e</w:t>
      </w:r>
      <w:r w:rsidR="00525D3E" w:rsidRPr="00DE4C97">
        <w:rPr>
          <w:b/>
          <w:color w:val="000000"/>
          <w:sz w:val="24"/>
        </w:rPr>
        <w:t xml:space="preserve"> wurde</w:t>
      </w:r>
      <w:r w:rsidR="00736980" w:rsidRPr="00DE4C97">
        <w:rPr>
          <w:b/>
          <w:color w:val="000000"/>
          <w:sz w:val="24"/>
        </w:rPr>
        <w:t>n</w:t>
      </w:r>
      <w:r w:rsidR="00525D3E" w:rsidRPr="00DE4C97">
        <w:rPr>
          <w:b/>
          <w:color w:val="000000"/>
          <w:sz w:val="24"/>
        </w:rPr>
        <w:t xml:space="preserve"> inklusive Fenster</w:t>
      </w:r>
      <w:r w:rsidR="005F34C1" w:rsidRPr="00DE4C97">
        <w:rPr>
          <w:b/>
          <w:color w:val="000000"/>
          <w:sz w:val="24"/>
        </w:rPr>
        <w:t>n</w:t>
      </w:r>
      <w:r w:rsidR="00525D3E" w:rsidRPr="00DE4C97">
        <w:rPr>
          <w:b/>
          <w:color w:val="000000"/>
          <w:sz w:val="24"/>
        </w:rPr>
        <w:t xml:space="preserve"> und -zarge</w:t>
      </w:r>
      <w:r w:rsidR="005F34C1" w:rsidRPr="00DE4C97">
        <w:rPr>
          <w:b/>
          <w:color w:val="000000"/>
          <w:sz w:val="24"/>
        </w:rPr>
        <w:t>n</w:t>
      </w:r>
      <w:r w:rsidR="00525D3E" w:rsidRPr="00DE4C97">
        <w:rPr>
          <w:b/>
          <w:color w:val="000000"/>
          <w:sz w:val="24"/>
        </w:rPr>
        <w:t xml:space="preserve">, </w:t>
      </w:r>
      <w:r w:rsidRPr="00DE4C97">
        <w:rPr>
          <w:b/>
          <w:color w:val="000000"/>
          <w:sz w:val="24"/>
        </w:rPr>
        <w:t>Rolll</w:t>
      </w:r>
      <w:r w:rsidR="005F34C1" w:rsidRPr="00DE4C97">
        <w:rPr>
          <w:b/>
          <w:color w:val="000000"/>
          <w:sz w:val="24"/>
        </w:rPr>
        <w:t>ä</w:t>
      </w:r>
      <w:r w:rsidRPr="00DE4C97">
        <w:rPr>
          <w:b/>
          <w:color w:val="000000"/>
          <w:sz w:val="24"/>
        </w:rPr>
        <w:t>den</w:t>
      </w:r>
      <w:r w:rsidR="00525D3E" w:rsidRPr="00DE4C97">
        <w:rPr>
          <w:b/>
          <w:color w:val="000000"/>
          <w:sz w:val="24"/>
        </w:rPr>
        <w:t xml:space="preserve"> sowie </w:t>
      </w:r>
      <w:r w:rsidRPr="00DE4C97">
        <w:rPr>
          <w:b/>
          <w:color w:val="000000"/>
          <w:sz w:val="24"/>
        </w:rPr>
        <w:t>sämtliche</w:t>
      </w:r>
      <w:r w:rsidR="005F34C1" w:rsidRPr="00DE4C97">
        <w:rPr>
          <w:b/>
          <w:color w:val="000000"/>
          <w:sz w:val="24"/>
        </w:rPr>
        <w:t>r</w:t>
      </w:r>
      <w:r w:rsidRPr="00DE4C97">
        <w:rPr>
          <w:b/>
          <w:color w:val="000000"/>
          <w:sz w:val="24"/>
        </w:rPr>
        <w:t xml:space="preserve"> Anschlüsse und Detailausbildungen installationsbereit auf die Baustelle geliefert. </w:t>
      </w:r>
      <w:r w:rsidR="00361954" w:rsidRPr="00DE4C97">
        <w:rPr>
          <w:b/>
          <w:color w:val="000000"/>
          <w:sz w:val="24"/>
        </w:rPr>
        <w:t>Eine Methode</w:t>
      </w:r>
      <w:r w:rsidRPr="00DE4C97">
        <w:rPr>
          <w:b/>
          <w:color w:val="000000"/>
          <w:sz w:val="24"/>
        </w:rPr>
        <w:t xml:space="preserve">, </w:t>
      </w:r>
      <w:r w:rsidR="00FE75B8" w:rsidRPr="00DE4C97">
        <w:rPr>
          <w:b/>
          <w:color w:val="000000"/>
          <w:sz w:val="24"/>
        </w:rPr>
        <w:t xml:space="preserve">welche </w:t>
      </w:r>
      <w:r w:rsidRPr="00DE4C97">
        <w:rPr>
          <w:b/>
          <w:color w:val="000000"/>
          <w:sz w:val="24"/>
        </w:rPr>
        <w:t xml:space="preserve">der </w:t>
      </w:r>
      <w:r w:rsidR="00361954" w:rsidRPr="00DE4C97">
        <w:rPr>
          <w:b/>
          <w:color w:val="000000"/>
          <w:sz w:val="24"/>
        </w:rPr>
        <w:t xml:space="preserve">für das Projekt </w:t>
      </w:r>
      <w:r w:rsidRPr="00DE4C97">
        <w:rPr>
          <w:b/>
          <w:color w:val="000000"/>
          <w:sz w:val="24"/>
        </w:rPr>
        <w:t xml:space="preserve">verantwortlichen </w:t>
      </w:r>
      <w:r w:rsidRPr="00DE4C97">
        <w:rPr>
          <w:b/>
          <w:sz w:val="24"/>
        </w:rPr>
        <w:t>B+Z Planungsgesellschaft mbH</w:t>
      </w:r>
      <w:r w:rsidR="00C44CA0">
        <w:rPr>
          <w:b/>
          <w:sz w:val="24"/>
        </w:rPr>
        <w:t xml:space="preserve"> aus Kelheim</w:t>
      </w:r>
      <w:r w:rsidRPr="00DE4C97">
        <w:rPr>
          <w:b/>
          <w:sz w:val="24"/>
        </w:rPr>
        <w:t xml:space="preserve"> </w:t>
      </w:r>
      <w:r w:rsidRPr="00DE4C97">
        <w:rPr>
          <w:b/>
          <w:color w:val="000000"/>
          <w:sz w:val="24"/>
        </w:rPr>
        <w:t xml:space="preserve">und </w:t>
      </w:r>
      <w:r w:rsidR="00E05443">
        <w:rPr>
          <w:b/>
          <w:color w:val="000000"/>
          <w:sz w:val="24"/>
        </w:rPr>
        <w:t>dem Bauherrn</w:t>
      </w:r>
      <w:r w:rsidRPr="00DE4C97">
        <w:rPr>
          <w:b/>
          <w:color w:val="000000"/>
          <w:sz w:val="24"/>
        </w:rPr>
        <w:t xml:space="preserve"> Clever Wohnen Quartiersentwicklung GmbH </w:t>
      </w:r>
      <w:r w:rsidR="00736980" w:rsidRPr="00DE4C97">
        <w:rPr>
          <w:b/>
          <w:color w:val="000000"/>
          <w:sz w:val="24"/>
        </w:rPr>
        <w:t xml:space="preserve">die </w:t>
      </w:r>
      <w:r w:rsidRPr="00DE4C97">
        <w:rPr>
          <w:b/>
          <w:color w:val="000000"/>
          <w:sz w:val="24"/>
        </w:rPr>
        <w:t xml:space="preserve">Möglichkeit eröffnet, </w:t>
      </w:r>
      <w:r w:rsidR="00736980" w:rsidRPr="00DE4C97">
        <w:rPr>
          <w:b/>
          <w:color w:val="000000"/>
          <w:sz w:val="24"/>
        </w:rPr>
        <w:t xml:space="preserve">den </w:t>
      </w:r>
      <w:r w:rsidR="00CF2F26" w:rsidRPr="00DE4C97">
        <w:rPr>
          <w:b/>
          <w:color w:val="000000"/>
          <w:sz w:val="24"/>
        </w:rPr>
        <w:t>Bauprozess zu optimieren und zukunftsfähig zu gestalten</w:t>
      </w:r>
      <w:r w:rsidRPr="00DE4C97">
        <w:rPr>
          <w:b/>
          <w:color w:val="000000"/>
          <w:sz w:val="24"/>
        </w:rPr>
        <w:t xml:space="preserve">. Die </w:t>
      </w:r>
      <w:r w:rsidR="00654FF3" w:rsidRPr="00DE4C97">
        <w:rPr>
          <w:b/>
          <w:color w:val="000000"/>
          <w:sz w:val="24"/>
        </w:rPr>
        <w:t xml:space="preserve">industrielle Vorfertigung </w:t>
      </w:r>
      <w:r w:rsidR="00FE75B8" w:rsidRPr="00DE4C97">
        <w:rPr>
          <w:b/>
          <w:color w:val="000000"/>
          <w:sz w:val="24"/>
        </w:rPr>
        <w:t xml:space="preserve">gewährleistet </w:t>
      </w:r>
      <w:r w:rsidR="00654FF3" w:rsidRPr="00DE4C97">
        <w:rPr>
          <w:b/>
          <w:color w:val="000000"/>
          <w:sz w:val="24"/>
        </w:rPr>
        <w:t xml:space="preserve">eine </w:t>
      </w:r>
      <w:r w:rsidRPr="00DE4C97">
        <w:rPr>
          <w:b/>
          <w:color w:val="000000"/>
          <w:sz w:val="24"/>
        </w:rPr>
        <w:t xml:space="preserve">hohe Ausführungsqualität, </w:t>
      </w:r>
      <w:r w:rsidR="00654FF3" w:rsidRPr="00DE4C97">
        <w:rPr>
          <w:b/>
          <w:color w:val="000000"/>
          <w:sz w:val="24"/>
        </w:rPr>
        <w:t>optimierte A</w:t>
      </w:r>
      <w:r w:rsidRPr="00DE4C97">
        <w:rPr>
          <w:b/>
          <w:color w:val="000000"/>
          <w:sz w:val="24"/>
        </w:rPr>
        <w:t>bläufe</w:t>
      </w:r>
      <w:r w:rsidR="00654FF3" w:rsidRPr="00DE4C97">
        <w:rPr>
          <w:b/>
          <w:color w:val="000000"/>
          <w:sz w:val="24"/>
        </w:rPr>
        <w:t xml:space="preserve"> auf der Baustelle und eine </w:t>
      </w:r>
      <w:r w:rsidRPr="00DE4C97">
        <w:rPr>
          <w:b/>
          <w:color w:val="000000"/>
          <w:sz w:val="24"/>
        </w:rPr>
        <w:t xml:space="preserve">spürbare </w:t>
      </w:r>
      <w:r w:rsidR="00BE40EE" w:rsidRPr="00DE4C97">
        <w:rPr>
          <w:b/>
          <w:color w:val="000000"/>
          <w:sz w:val="24"/>
        </w:rPr>
        <w:t>V</w:t>
      </w:r>
      <w:r w:rsidRPr="00DE4C97">
        <w:rPr>
          <w:b/>
          <w:color w:val="000000"/>
          <w:sz w:val="24"/>
        </w:rPr>
        <w:t xml:space="preserve">erkürzung </w:t>
      </w:r>
      <w:r w:rsidR="00654FF3" w:rsidRPr="00DE4C97">
        <w:rPr>
          <w:b/>
          <w:color w:val="000000"/>
          <w:sz w:val="24"/>
        </w:rPr>
        <w:t xml:space="preserve">der Bauzeit – Aspekte, die im </w:t>
      </w:r>
      <w:r w:rsidR="00CF2F26" w:rsidRPr="00DE4C97">
        <w:rPr>
          <w:b/>
          <w:color w:val="000000"/>
          <w:sz w:val="24"/>
        </w:rPr>
        <w:t xml:space="preserve">Geschosswohnungsbau </w:t>
      </w:r>
      <w:r w:rsidR="00736980" w:rsidRPr="00DE4C97">
        <w:rPr>
          <w:b/>
          <w:color w:val="000000"/>
          <w:sz w:val="24"/>
        </w:rPr>
        <w:t>und</w:t>
      </w:r>
      <w:r w:rsidR="00CF2F26" w:rsidRPr="00DE4C97">
        <w:rPr>
          <w:b/>
          <w:color w:val="000000"/>
          <w:sz w:val="24"/>
        </w:rPr>
        <w:t xml:space="preserve"> der Quartiersentwicklung</w:t>
      </w:r>
      <w:r w:rsidR="00654FF3" w:rsidRPr="00DE4C97">
        <w:rPr>
          <w:b/>
          <w:color w:val="000000"/>
          <w:sz w:val="24"/>
        </w:rPr>
        <w:t xml:space="preserve"> zunehmend an Bedeutung gewinnen</w:t>
      </w:r>
      <w:r w:rsidR="00CF2F26" w:rsidRPr="00DE4C97">
        <w:rPr>
          <w:b/>
          <w:color w:val="000000"/>
          <w:sz w:val="24"/>
        </w:rPr>
        <w:t>.</w:t>
      </w:r>
    </w:p>
    <w:p w14:paraId="6699B584" w14:textId="77777777" w:rsidR="00F31C60" w:rsidRPr="00DE4C97" w:rsidRDefault="00F31C60" w:rsidP="00546B49">
      <w:pPr>
        <w:spacing w:line="400" w:lineRule="exact"/>
        <w:jc w:val="both"/>
        <w:rPr>
          <w:bCs/>
          <w:color w:val="000000"/>
          <w:sz w:val="24"/>
        </w:rPr>
      </w:pPr>
    </w:p>
    <w:p w14:paraId="389B08EE" w14:textId="20F41A30" w:rsidR="0006592D" w:rsidRPr="00DE4C97" w:rsidRDefault="00342F4D" w:rsidP="00480A60">
      <w:pPr>
        <w:spacing w:line="400" w:lineRule="exact"/>
        <w:jc w:val="both"/>
        <w:rPr>
          <w:bCs/>
          <w:color w:val="000000"/>
          <w:sz w:val="24"/>
        </w:rPr>
      </w:pPr>
      <w:r w:rsidRPr="00DE4C97">
        <w:rPr>
          <w:bCs/>
          <w:color w:val="000000"/>
          <w:sz w:val="24"/>
        </w:rPr>
        <w:t>Der Schauplatz dieses Neubauprojekt</w:t>
      </w:r>
      <w:r w:rsidR="00444F91" w:rsidRPr="00DE4C97">
        <w:rPr>
          <w:bCs/>
          <w:color w:val="000000"/>
          <w:sz w:val="24"/>
        </w:rPr>
        <w:t>e</w:t>
      </w:r>
      <w:r w:rsidRPr="00DE4C97">
        <w:rPr>
          <w:bCs/>
          <w:color w:val="000000"/>
          <w:sz w:val="24"/>
        </w:rPr>
        <w:t xml:space="preserve">s hat Tradition: Im niederbayerischen Saal an der Donau </w:t>
      </w:r>
      <w:r w:rsidR="0006592D" w:rsidRPr="00DE4C97">
        <w:rPr>
          <w:bCs/>
          <w:color w:val="000000"/>
          <w:sz w:val="24"/>
        </w:rPr>
        <w:t>erwarb</w:t>
      </w:r>
      <w:r w:rsidRPr="00DE4C97">
        <w:rPr>
          <w:bCs/>
          <w:color w:val="000000"/>
          <w:sz w:val="24"/>
        </w:rPr>
        <w:t xml:space="preserve"> die </w:t>
      </w:r>
      <w:r w:rsidR="00C44CA0">
        <w:rPr>
          <w:bCs/>
          <w:color w:val="000000"/>
          <w:sz w:val="24"/>
        </w:rPr>
        <w:t>Clever Wohnen Quartiersentwicklung GmbH</w:t>
      </w:r>
      <w:r w:rsidR="007D5277" w:rsidRPr="00DE4C97">
        <w:rPr>
          <w:bCs/>
          <w:color w:val="000000"/>
          <w:sz w:val="24"/>
        </w:rPr>
        <w:t xml:space="preserve"> </w:t>
      </w:r>
      <w:r w:rsidR="00F74D2B" w:rsidRPr="00DE4C97">
        <w:rPr>
          <w:bCs/>
          <w:color w:val="000000"/>
          <w:sz w:val="24"/>
        </w:rPr>
        <w:t xml:space="preserve">ein Gelände, auf dem sich ein </w:t>
      </w:r>
      <w:r w:rsidR="00480A60" w:rsidRPr="00DE4C97">
        <w:rPr>
          <w:bCs/>
          <w:color w:val="000000"/>
          <w:sz w:val="24"/>
        </w:rPr>
        <w:t xml:space="preserve">ehemaliges Polizeigebäude </w:t>
      </w:r>
      <w:r w:rsidR="00F74D2B" w:rsidRPr="00DE4C97">
        <w:rPr>
          <w:bCs/>
          <w:color w:val="000000"/>
          <w:sz w:val="24"/>
        </w:rPr>
        <w:t>bef</w:t>
      </w:r>
      <w:r w:rsidR="00C44CA0">
        <w:rPr>
          <w:bCs/>
          <w:color w:val="000000"/>
          <w:sz w:val="24"/>
        </w:rPr>
        <w:t>indet</w:t>
      </w:r>
      <w:r w:rsidR="00F74D2B" w:rsidRPr="00DE4C97">
        <w:rPr>
          <w:bCs/>
          <w:color w:val="000000"/>
          <w:sz w:val="24"/>
        </w:rPr>
        <w:t xml:space="preserve">. Dieses wurde zunächst </w:t>
      </w:r>
      <w:r w:rsidR="00480A60" w:rsidRPr="00DE4C97">
        <w:rPr>
          <w:bCs/>
          <w:color w:val="000000"/>
          <w:sz w:val="24"/>
        </w:rPr>
        <w:t xml:space="preserve">umfassend kernsaniert. Die </w:t>
      </w:r>
      <w:r w:rsidR="005C2C8C">
        <w:rPr>
          <w:bCs/>
          <w:color w:val="000000"/>
          <w:sz w:val="24"/>
        </w:rPr>
        <w:t>schützenswerte</w:t>
      </w:r>
      <w:r w:rsidR="00480A60" w:rsidRPr="00DE4C97">
        <w:rPr>
          <w:bCs/>
          <w:color w:val="000000"/>
          <w:sz w:val="24"/>
        </w:rPr>
        <w:t xml:space="preserve"> Fassade blieb dabei erhalten und wurde sorgfältig wiederhergestellt, sodass das historische Gebäude weiterhin das Straßenbild prägt. </w:t>
      </w:r>
      <w:r w:rsidR="00A51DE9" w:rsidRPr="00DE4C97">
        <w:rPr>
          <w:bCs/>
          <w:color w:val="000000"/>
          <w:sz w:val="24"/>
        </w:rPr>
        <w:t xml:space="preserve">In dem so </w:t>
      </w:r>
      <w:r w:rsidR="00480A60" w:rsidRPr="00DE4C97">
        <w:rPr>
          <w:bCs/>
          <w:color w:val="000000"/>
          <w:sz w:val="24"/>
        </w:rPr>
        <w:lastRenderedPageBreak/>
        <w:t xml:space="preserve">sanierten Vorderhaus </w:t>
      </w:r>
      <w:r w:rsidR="00A51DE9" w:rsidRPr="00DE4C97">
        <w:rPr>
          <w:bCs/>
          <w:color w:val="000000"/>
          <w:sz w:val="24"/>
        </w:rPr>
        <w:t>befindet sich nun ein</w:t>
      </w:r>
      <w:r w:rsidR="00480A60" w:rsidRPr="00DE4C97">
        <w:rPr>
          <w:bCs/>
          <w:color w:val="000000"/>
          <w:sz w:val="24"/>
        </w:rPr>
        <w:t xml:space="preserve"> Wohnheim für </w:t>
      </w:r>
      <w:r w:rsidR="000140AF">
        <w:rPr>
          <w:bCs/>
          <w:color w:val="000000"/>
          <w:sz w:val="24"/>
        </w:rPr>
        <w:t>Pflegeauszubildende</w:t>
      </w:r>
      <w:r w:rsidR="00480A60" w:rsidRPr="00DE4C97">
        <w:rPr>
          <w:bCs/>
          <w:color w:val="000000"/>
          <w:sz w:val="24"/>
        </w:rPr>
        <w:t xml:space="preserve">. </w:t>
      </w:r>
    </w:p>
    <w:p w14:paraId="09FAE54D" w14:textId="77777777" w:rsidR="0006592D" w:rsidRPr="00DE4C97" w:rsidRDefault="0006592D" w:rsidP="00480A60">
      <w:pPr>
        <w:spacing w:line="400" w:lineRule="exact"/>
        <w:jc w:val="both"/>
        <w:rPr>
          <w:bCs/>
          <w:color w:val="000000"/>
          <w:sz w:val="24"/>
        </w:rPr>
      </w:pPr>
    </w:p>
    <w:p w14:paraId="44EE8371" w14:textId="23337C76" w:rsidR="00480A60" w:rsidRPr="00DE4C97" w:rsidRDefault="0006592D" w:rsidP="00480A60">
      <w:pPr>
        <w:spacing w:line="400" w:lineRule="exact"/>
        <w:jc w:val="both"/>
        <w:rPr>
          <w:bCs/>
          <w:color w:val="000000"/>
          <w:sz w:val="24"/>
        </w:rPr>
      </w:pPr>
      <w:r w:rsidRPr="00DE4C97">
        <w:rPr>
          <w:bCs/>
          <w:color w:val="000000"/>
          <w:sz w:val="24"/>
        </w:rPr>
        <w:t>An die Rückseite des</w:t>
      </w:r>
      <w:r w:rsidR="00480A60" w:rsidRPr="00DE4C97">
        <w:rPr>
          <w:bCs/>
          <w:color w:val="000000"/>
          <w:sz w:val="24"/>
        </w:rPr>
        <w:t xml:space="preserve"> Altbau</w:t>
      </w:r>
      <w:r w:rsidRPr="00DE4C97">
        <w:rPr>
          <w:bCs/>
          <w:color w:val="000000"/>
          <w:sz w:val="24"/>
        </w:rPr>
        <w:t>s schließt sich jetzt</w:t>
      </w:r>
      <w:r w:rsidR="00480A60" w:rsidRPr="00DE4C97">
        <w:rPr>
          <w:bCs/>
          <w:color w:val="000000"/>
          <w:sz w:val="24"/>
        </w:rPr>
        <w:t xml:space="preserve"> ein moderner Neubau</w:t>
      </w:r>
      <w:r w:rsidRPr="00DE4C97">
        <w:rPr>
          <w:bCs/>
          <w:color w:val="000000"/>
          <w:sz w:val="24"/>
        </w:rPr>
        <w:t xml:space="preserve"> </w:t>
      </w:r>
      <w:r w:rsidR="00404FB1">
        <w:rPr>
          <w:bCs/>
          <w:color w:val="000000"/>
          <w:sz w:val="24"/>
        </w:rPr>
        <w:t xml:space="preserve">mit </w:t>
      </w:r>
      <w:r w:rsidRPr="00DE4C97">
        <w:rPr>
          <w:bCs/>
          <w:color w:val="000000"/>
          <w:sz w:val="24"/>
        </w:rPr>
        <w:t>sechs Eigentumsw</w:t>
      </w:r>
      <w:r w:rsidR="00480A60" w:rsidRPr="00DE4C97">
        <w:rPr>
          <w:bCs/>
          <w:color w:val="000000"/>
          <w:sz w:val="24"/>
        </w:rPr>
        <w:t>ohnunge</w:t>
      </w:r>
      <w:r w:rsidR="00404FB1">
        <w:rPr>
          <w:bCs/>
          <w:color w:val="000000"/>
          <w:sz w:val="24"/>
        </w:rPr>
        <w:t>n an</w:t>
      </w:r>
      <w:r w:rsidRPr="00DE4C97">
        <w:rPr>
          <w:bCs/>
          <w:color w:val="000000"/>
          <w:sz w:val="24"/>
        </w:rPr>
        <w:t>.</w:t>
      </w:r>
      <w:r w:rsidR="00480A60" w:rsidRPr="00DE4C97">
        <w:rPr>
          <w:bCs/>
          <w:color w:val="000000"/>
          <w:sz w:val="24"/>
        </w:rPr>
        <w:t xml:space="preserve"> </w:t>
      </w:r>
      <w:r w:rsidRPr="00DE4C97">
        <w:rPr>
          <w:bCs/>
          <w:color w:val="000000"/>
          <w:sz w:val="24"/>
        </w:rPr>
        <w:t xml:space="preserve">Die </w:t>
      </w:r>
      <w:r w:rsidR="00480A60" w:rsidRPr="00DE4C97">
        <w:rPr>
          <w:bCs/>
          <w:color w:val="000000"/>
          <w:sz w:val="24"/>
        </w:rPr>
        <w:t>jeweils zwei Wohneinheiten pro Geschoss</w:t>
      </w:r>
      <w:r w:rsidRPr="00DE4C97">
        <w:rPr>
          <w:bCs/>
          <w:color w:val="000000"/>
          <w:sz w:val="24"/>
        </w:rPr>
        <w:t xml:space="preserve"> erstrecken sich</w:t>
      </w:r>
      <w:r w:rsidR="00480A60" w:rsidRPr="00DE4C97">
        <w:rPr>
          <w:bCs/>
          <w:color w:val="000000"/>
          <w:sz w:val="24"/>
        </w:rPr>
        <w:t xml:space="preserve"> über drei Etagen</w:t>
      </w:r>
      <w:r w:rsidRPr="00DE4C97">
        <w:rPr>
          <w:bCs/>
          <w:color w:val="000000"/>
          <w:sz w:val="24"/>
        </w:rPr>
        <w:t xml:space="preserve">. Hinzu kommen ein </w:t>
      </w:r>
      <w:r w:rsidR="00480A60" w:rsidRPr="00DE4C97">
        <w:rPr>
          <w:bCs/>
          <w:color w:val="000000"/>
          <w:sz w:val="24"/>
        </w:rPr>
        <w:t xml:space="preserve">Keller mit </w:t>
      </w:r>
      <w:r w:rsidRPr="00DE4C97">
        <w:rPr>
          <w:bCs/>
          <w:color w:val="000000"/>
          <w:sz w:val="24"/>
        </w:rPr>
        <w:t>A</w:t>
      </w:r>
      <w:r w:rsidR="00480A60" w:rsidRPr="00DE4C97">
        <w:rPr>
          <w:bCs/>
          <w:color w:val="000000"/>
          <w:sz w:val="24"/>
        </w:rPr>
        <w:t>bteilen</w:t>
      </w:r>
      <w:r w:rsidRPr="00DE4C97">
        <w:rPr>
          <w:bCs/>
          <w:color w:val="000000"/>
          <w:sz w:val="24"/>
        </w:rPr>
        <w:t xml:space="preserve"> sowie</w:t>
      </w:r>
      <w:r w:rsidR="00480A60" w:rsidRPr="00DE4C97">
        <w:rPr>
          <w:bCs/>
          <w:color w:val="000000"/>
          <w:sz w:val="24"/>
        </w:rPr>
        <w:t xml:space="preserve"> </w:t>
      </w:r>
      <w:r w:rsidRPr="00DE4C97">
        <w:rPr>
          <w:bCs/>
          <w:color w:val="000000"/>
          <w:sz w:val="24"/>
        </w:rPr>
        <w:t xml:space="preserve">ein </w:t>
      </w:r>
      <w:r w:rsidR="00480A60" w:rsidRPr="00DE4C97">
        <w:rPr>
          <w:bCs/>
          <w:color w:val="000000"/>
          <w:sz w:val="24"/>
        </w:rPr>
        <w:t xml:space="preserve">Technik- und Elektroraum. Ausgeführt wird das </w:t>
      </w:r>
      <w:r w:rsidRPr="00DE4C97">
        <w:rPr>
          <w:bCs/>
          <w:color w:val="000000"/>
          <w:sz w:val="24"/>
        </w:rPr>
        <w:t>Objekt als</w:t>
      </w:r>
      <w:r w:rsidR="00480A60" w:rsidRPr="00DE4C97">
        <w:rPr>
          <w:bCs/>
          <w:color w:val="000000"/>
          <w:sz w:val="24"/>
        </w:rPr>
        <w:t xml:space="preserve"> KfW40-Haus mit Luft-Wärmepumpe.</w:t>
      </w:r>
    </w:p>
    <w:p w14:paraId="4D4ADF87" w14:textId="77777777" w:rsidR="00546B49" w:rsidRPr="00DE4C97" w:rsidRDefault="00546B49" w:rsidP="00546B49">
      <w:pPr>
        <w:spacing w:line="400" w:lineRule="exact"/>
        <w:jc w:val="both"/>
        <w:rPr>
          <w:bCs/>
          <w:color w:val="000000"/>
          <w:sz w:val="24"/>
        </w:rPr>
      </w:pPr>
    </w:p>
    <w:p w14:paraId="0A22DB7E" w14:textId="292CEB3A" w:rsidR="0092425B" w:rsidRPr="00DE4C97" w:rsidRDefault="00096E7B" w:rsidP="00546B49">
      <w:pPr>
        <w:spacing w:line="400" w:lineRule="exact"/>
        <w:jc w:val="both"/>
        <w:rPr>
          <w:b/>
          <w:color w:val="000000"/>
          <w:sz w:val="24"/>
        </w:rPr>
      </w:pPr>
      <w:r w:rsidRPr="00DE4C97">
        <w:rPr>
          <w:b/>
          <w:color w:val="000000"/>
          <w:sz w:val="24"/>
        </w:rPr>
        <w:t>Fertigwandsystem für serielle Neubauten</w:t>
      </w:r>
    </w:p>
    <w:p w14:paraId="4B001F09" w14:textId="1C86EC90" w:rsidR="00B93C65" w:rsidRPr="00DE4C97" w:rsidRDefault="00DB5999" w:rsidP="00546B49">
      <w:pPr>
        <w:spacing w:line="400" w:lineRule="exact"/>
        <w:jc w:val="both"/>
        <w:rPr>
          <w:bCs/>
          <w:color w:val="000000"/>
          <w:sz w:val="24"/>
        </w:rPr>
      </w:pPr>
      <w:r w:rsidRPr="00DE4C97">
        <w:rPr>
          <w:bCs/>
          <w:color w:val="000000"/>
          <w:sz w:val="24"/>
        </w:rPr>
        <w:t>B+Z ging bei diesem Projekt neue Wege und setzte auf</w:t>
      </w:r>
      <w:r w:rsidR="007C18C5" w:rsidRPr="00DE4C97">
        <w:rPr>
          <w:bCs/>
          <w:color w:val="000000"/>
          <w:sz w:val="24"/>
        </w:rPr>
        <w:t xml:space="preserve"> eine </w:t>
      </w:r>
      <w:r w:rsidR="00C408FC" w:rsidRPr="00DE4C97">
        <w:rPr>
          <w:bCs/>
          <w:color w:val="000000"/>
          <w:sz w:val="24"/>
        </w:rPr>
        <w:t>Systemkombination</w:t>
      </w:r>
      <w:r w:rsidR="007C18C5" w:rsidRPr="00DE4C97">
        <w:rPr>
          <w:bCs/>
          <w:color w:val="000000"/>
          <w:sz w:val="24"/>
        </w:rPr>
        <w:t xml:space="preserve"> </w:t>
      </w:r>
      <w:r w:rsidR="009C4B45" w:rsidRPr="00DE4C97">
        <w:rPr>
          <w:bCs/>
          <w:color w:val="000000"/>
          <w:sz w:val="24"/>
        </w:rPr>
        <w:t>aus dem Hause</w:t>
      </w:r>
      <w:r w:rsidR="007C18C5" w:rsidRPr="00DE4C97">
        <w:rPr>
          <w:bCs/>
          <w:color w:val="000000"/>
          <w:sz w:val="24"/>
        </w:rPr>
        <w:t xml:space="preserve"> Leipfinger-Bader: vorgefertigte Ziegel-Wandelemente </w:t>
      </w:r>
      <w:r w:rsidR="00525E10" w:rsidRPr="00DE4C97">
        <w:rPr>
          <w:bCs/>
          <w:color w:val="000000"/>
          <w:sz w:val="24"/>
        </w:rPr>
        <w:t xml:space="preserve">mit fertigen Anschlüssen und </w:t>
      </w:r>
      <w:r w:rsidR="007C18C5" w:rsidRPr="00DE4C97">
        <w:rPr>
          <w:bCs/>
          <w:color w:val="000000"/>
          <w:sz w:val="24"/>
        </w:rPr>
        <w:t xml:space="preserve">werkseitig integrierter Fensterzarge. </w:t>
      </w:r>
      <w:r w:rsidR="00C408FC" w:rsidRPr="00DE4C97">
        <w:rPr>
          <w:bCs/>
          <w:color w:val="000000"/>
          <w:sz w:val="24"/>
        </w:rPr>
        <w:t>Letztere enthält dabei bereits auch</w:t>
      </w:r>
      <w:r w:rsidR="00525E10" w:rsidRPr="00DE4C97">
        <w:rPr>
          <w:bCs/>
          <w:color w:val="000000"/>
          <w:sz w:val="24"/>
        </w:rPr>
        <w:t xml:space="preserve"> die Fenster sowie</w:t>
      </w:r>
      <w:r w:rsidR="00C408FC" w:rsidRPr="00DE4C97">
        <w:rPr>
          <w:bCs/>
          <w:color w:val="000000"/>
          <w:sz w:val="24"/>
        </w:rPr>
        <w:t xml:space="preserve"> einen massiven Rollladenkasten mit integriertem Lüftungssystem und Wärmerückgewinnung</w:t>
      </w:r>
      <w:r w:rsidR="00525E10" w:rsidRPr="00DE4C97">
        <w:rPr>
          <w:bCs/>
          <w:color w:val="000000"/>
          <w:sz w:val="24"/>
        </w:rPr>
        <w:t xml:space="preserve">. </w:t>
      </w:r>
      <w:r w:rsidR="009B3835" w:rsidRPr="00DE4C97">
        <w:rPr>
          <w:bCs/>
          <w:color w:val="000000"/>
          <w:sz w:val="24"/>
        </w:rPr>
        <w:t xml:space="preserve">Die Kombination </w:t>
      </w:r>
      <w:r w:rsidR="00096E7B" w:rsidRPr="00DE4C97">
        <w:rPr>
          <w:bCs/>
          <w:color w:val="000000"/>
          <w:sz w:val="24"/>
        </w:rPr>
        <w:t xml:space="preserve">aus </w:t>
      </w:r>
      <w:r w:rsidR="00D869D4" w:rsidRPr="00DE4C97">
        <w:rPr>
          <w:bCs/>
          <w:color w:val="000000"/>
          <w:sz w:val="24"/>
        </w:rPr>
        <w:t xml:space="preserve">massiver </w:t>
      </w:r>
      <w:r w:rsidR="009B3835" w:rsidRPr="00DE4C97">
        <w:rPr>
          <w:bCs/>
          <w:color w:val="000000"/>
          <w:sz w:val="24"/>
        </w:rPr>
        <w:t>Fertigteilwand</w:t>
      </w:r>
      <w:r w:rsidR="00D869D4" w:rsidRPr="00DE4C97">
        <w:rPr>
          <w:bCs/>
          <w:color w:val="000000"/>
          <w:sz w:val="24"/>
        </w:rPr>
        <w:t xml:space="preserve"> </w:t>
      </w:r>
      <w:r w:rsidR="00FE75B8" w:rsidRPr="00DE4C97">
        <w:rPr>
          <w:bCs/>
          <w:color w:val="000000"/>
          <w:sz w:val="24"/>
        </w:rPr>
        <w:t xml:space="preserve">nebst </w:t>
      </w:r>
      <w:r w:rsidR="00096E7B" w:rsidRPr="00DE4C97">
        <w:rPr>
          <w:bCs/>
          <w:color w:val="000000"/>
          <w:sz w:val="24"/>
        </w:rPr>
        <w:t xml:space="preserve">integrierter </w:t>
      </w:r>
      <w:r w:rsidR="009B3835" w:rsidRPr="00DE4C97">
        <w:rPr>
          <w:bCs/>
          <w:color w:val="000000"/>
          <w:sz w:val="24"/>
        </w:rPr>
        <w:t>Fensterzarge</w:t>
      </w:r>
      <w:r w:rsidR="009C4B45" w:rsidRPr="00DE4C97">
        <w:rPr>
          <w:bCs/>
          <w:color w:val="000000"/>
          <w:sz w:val="24"/>
        </w:rPr>
        <w:t xml:space="preserve"> </w:t>
      </w:r>
      <w:r w:rsidR="00096E7B" w:rsidRPr="00DE4C97">
        <w:rPr>
          <w:bCs/>
          <w:color w:val="000000"/>
          <w:sz w:val="24"/>
        </w:rPr>
        <w:t>eröffnet neue Möglichkeiten</w:t>
      </w:r>
      <w:r w:rsidR="00B93C65" w:rsidRPr="00DE4C97">
        <w:rPr>
          <w:bCs/>
          <w:color w:val="000000"/>
          <w:sz w:val="24"/>
        </w:rPr>
        <w:t xml:space="preserve"> </w:t>
      </w:r>
      <w:r w:rsidR="009B3835" w:rsidRPr="00DE4C97">
        <w:rPr>
          <w:bCs/>
          <w:color w:val="000000"/>
          <w:sz w:val="24"/>
        </w:rPr>
        <w:t>der industriellen Vorfertigung.</w:t>
      </w:r>
      <w:r w:rsidR="009B1263" w:rsidRPr="00DE4C97">
        <w:rPr>
          <w:bCs/>
          <w:color w:val="000000"/>
          <w:sz w:val="24"/>
        </w:rPr>
        <w:t xml:space="preserve"> „Es ist kein Geheimnis, dass wir händeringend nach Lösungen suchen, um Prozesse im Bauwesen zu modernisieren und nachhaltig weiterzuentwickeln. </w:t>
      </w:r>
      <w:r w:rsidR="00D93E32" w:rsidRPr="00DE4C97">
        <w:rPr>
          <w:bCs/>
          <w:color w:val="000000"/>
          <w:sz w:val="24"/>
        </w:rPr>
        <w:t xml:space="preserve">Diese </w:t>
      </w:r>
      <w:r w:rsidR="00D73BCD" w:rsidRPr="00DE4C97">
        <w:rPr>
          <w:bCs/>
          <w:color w:val="000000"/>
          <w:sz w:val="24"/>
        </w:rPr>
        <w:t>Systemlösung</w:t>
      </w:r>
      <w:r w:rsidR="00D93E32" w:rsidRPr="00DE4C97">
        <w:rPr>
          <w:bCs/>
          <w:color w:val="000000"/>
          <w:sz w:val="24"/>
        </w:rPr>
        <w:t xml:space="preserve"> hat das Potenzial, </w:t>
      </w:r>
      <w:r w:rsidR="00654FF3" w:rsidRPr="00DE4C97">
        <w:rPr>
          <w:bCs/>
          <w:color w:val="000000"/>
          <w:sz w:val="24"/>
        </w:rPr>
        <w:t>Prozesse im</w:t>
      </w:r>
      <w:r w:rsidR="001F7399" w:rsidRPr="00DE4C97">
        <w:rPr>
          <w:bCs/>
          <w:color w:val="000000"/>
          <w:sz w:val="24"/>
        </w:rPr>
        <w:t xml:space="preserve"> Geschosswohnungsbau</w:t>
      </w:r>
      <w:r w:rsidR="00D93E32" w:rsidRPr="00DE4C97">
        <w:rPr>
          <w:bCs/>
          <w:color w:val="000000"/>
          <w:sz w:val="24"/>
        </w:rPr>
        <w:t xml:space="preserve"> </w:t>
      </w:r>
      <w:r w:rsidR="00654FF3" w:rsidRPr="00DE4C97">
        <w:rPr>
          <w:bCs/>
          <w:color w:val="000000"/>
          <w:sz w:val="24"/>
        </w:rPr>
        <w:t>grundlegend zu verändern</w:t>
      </w:r>
      <w:r w:rsidR="00D93E32" w:rsidRPr="00DE4C97">
        <w:rPr>
          <w:bCs/>
          <w:color w:val="000000"/>
          <w:sz w:val="24"/>
        </w:rPr>
        <w:t xml:space="preserve">. </w:t>
      </w:r>
      <w:r w:rsidR="00D73BCD" w:rsidRPr="00DE4C97">
        <w:rPr>
          <w:bCs/>
          <w:color w:val="000000"/>
          <w:sz w:val="24"/>
        </w:rPr>
        <w:t>Wir waren überrascht, wie deutlich sich die</w:t>
      </w:r>
      <w:r w:rsidR="00D93E32" w:rsidRPr="00DE4C97">
        <w:rPr>
          <w:bCs/>
          <w:color w:val="000000"/>
          <w:sz w:val="24"/>
        </w:rPr>
        <w:t xml:space="preserve"> Ausführungsqualität</w:t>
      </w:r>
      <w:r w:rsidR="00D73BCD" w:rsidRPr="00DE4C97">
        <w:rPr>
          <w:bCs/>
          <w:color w:val="000000"/>
          <w:sz w:val="24"/>
        </w:rPr>
        <w:t xml:space="preserve"> erhöht hat – neben dem</w:t>
      </w:r>
      <w:r w:rsidR="00D93E32" w:rsidRPr="00DE4C97">
        <w:rPr>
          <w:bCs/>
          <w:color w:val="000000"/>
          <w:sz w:val="24"/>
        </w:rPr>
        <w:t xml:space="preserve"> beschleunigt</w:t>
      </w:r>
      <w:r w:rsidR="00D73BCD" w:rsidRPr="00DE4C97">
        <w:rPr>
          <w:bCs/>
          <w:color w:val="000000"/>
          <w:sz w:val="24"/>
        </w:rPr>
        <w:t>en</w:t>
      </w:r>
      <w:r w:rsidR="00D93E32" w:rsidRPr="00DE4C97">
        <w:rPr>
          <w:bCs/>
          <w:color w:val="000000"/>
          <w:sz w:val="24"/>
        </w:rPr>
        <w:t xml:space="preserve"> Bau</w:t>
      </w:r>
      <w:r w:rsidR="00D73BCD" w:rsidRPr="00DE4C97">
        <w:rPr>
          <w:bCs/>
          <w:color w:val="000000"/>
          <w:sz w:val="24"/>
        </w:rPr>
        <w:t>ablauf</w:t>
      </w:r>
      <w:r w:rsidR="00D93E32" w:rsidRPr="00DE4C97">
        <w:rPr>
          <w:bCs/>
          <w:color w:val="000000"/>
          <w:sz w:val="24"/>
        </w:rPr>
        <w:t xml:space="preserve"> und </w:t>
      </w:r>
      <w:r w:rsidR="00D73BCD" w:rsidRPr="00DE4C97">
        <w:rPr>
          <w:bCs/>
          <w:color w:val="000000"/>
          <w:sz w:val="24"/>
        </w:rPr>
        <w:t>der spürbar effizienteren Arbeit für alle Beteiligten</w:t>
      </w:r>
      <w:r w:rsidR="00D93E32" w:rsidRPr="00DE4C97">
        <w:rPr>
          <w:bCs/>
          <w:color w:val="000000"/>
          <w:sz w:val="24"/>
        </w:rPr>
        <w:t xml:space="preserve">“, </w:t>
      </w:r>
      <w:r w:rsidR="0054163F" w:rsidRPr="00DE4C97">
        <w:rPr>
          <w:bCs/>
          <w:color w:val="000000"/>
          <w:sz w:val="24"/>
        </w:rPr>
        <w:t>betont Christian Köglmeier, Geschäftsführer der B+Z Gruppe.</w:t>
      </w:r>
      <w:r w:rsidR="003E2E56" w:rsidRPr="00DE4C97">
        <w:rPr>
          <w:bCs/>
          <w:color w:val="000000"/>
          <w:sz w:val="24"/>
        </w:rPr>
        <w:t xml:space="preserve"> Der für die Fertigteilwand verwendete hochwärmedämmende Coriso-Mauerziegel von Leipfinger-Bader trägt</w:t>
      </w:r>
      <w:r w:rsidR="00FE75B8" w:rsidRPr="00DE4C97">
        <w:rPr>
          <w:bCs/>
          <w:color w:val="000000"/>
          <w:sz w:val="24"/>
        </w:rPr>
        <w:t xml:space="preserve"> maßgeblich</w:t>
      </w:r>
      <w:r w:rsidR="003E2E56" w:rsidRPr="00DE4C97">
        <w:rPr>
          <w:bCs/>
          <w:color w:val="000000"/>
          <w:sz w:val="24"/>
        </w:rPr>
        <w:t xml:space="preserve"> </w:t>
      </w:r>
      <w:r w:rsidR="00736980" w:rsidRPr="00DE4C97">
        <w:rPr>
          <w:bCs/>
          <w:color w:val="000000"/>
          <w:sz w:val="24"/>
        </w:rPr>
        <w:t>zum Erreichen</w:t>
      </w:r>
      <w:r w:rsidR="003E2E56" w:rsidRPr="00DE4C97">
        <w:rPr>
          <w:bCs/>
          <w:color w:val="000000"/>
          <w:sz w:val="24"/>
        </w:rPr>
        <w:t xml:space="preserve"> des </w:t>
      </w:r>
      <w:r w:rsidR="00845123" w:rsidRPr="00DE4C97">
        <w:rPr>
          <w:bCs/>
          <w:color w:val="000000"/>
          <w:sz w:val="24"/>
        </w:rPr>
        <w:t xml:space="preserve">hohen </w:t>
      </w:r>
      <w:r w:rsidR="003E2E56" w:rsidRPr="00DE4C97">
        <w:rPr>
          <w:bCs/>
          <w:color w:val="000000"/>
          <w:sz w:val="24"/>
        </w:rPr>
        <w:t>KfW-Standards bei</w:t>
      </w:r>
      <w:r w:rsidR="00845123" w:rsidRPr="00DE4C97">
        <w:rPr>
          <w:bCs/>
          <w:color w:val="000000"/>
          <w:sz w:val="24"/>
        </w:rPr>
        <w:t xml:space="preserve"> – ganz ohne zusätzliches Wärmedämm-Verbundsystem. </w:t>
      </w:r>
      <w:r w:rsidR="00506917" w:rsidRPr="00DE4C97">
        <w:rPr>
          <w:bCs/>
          <w:color w:val="000000"/>
          <w:sz w:val="24"/>
        </w:rPr>
        <w:t>Und zeigt</w:t>
      </w:r>
      <w:r w:rsidR="00736980" w:rsidRPr="00DE4C97">
        <w:rPr>
          <w:bCs/>
          <w:color w:val="000000"/>
          <w:sz w:val="24"/>
        </w:rPr>
        <w:t xml:space="preserve"> dabei zugleich</w:t>
      </w:r>
      <w:r w:rsidR="00506917" w:rsidRPr="00DE4C97">
        <w:rPr>
          <w:bCs/>
          <w:color w:val="000000"/>
          <w:sz w:val="24"/>
        </w:rPr>
        <w:t xml:space="preserve">: </w:t>
      </w:r>
      <w:r w:rsidR="005B4C62" w:rsidRPr="00DE4C97">
        <w:rPr>
          <w:bCs/>
          <w:color w:val="000000"/>
          <w:sz w:val="24"/>
        </w:rPr>
        <w:t xml:space="preserve">Hohe energetische Standards und effizientes Bauen </w:t>
      </w:r>
      <w:r w:rsidR="006D0298" w:rsidRPr="00DE4C97">
        <w:rPr>
          <w:bCs/>
          <w:color w:val="000000"/>
          <w:sz w:val="24"/>
        </w:rPr>
        <w:t>schließen sich nicht aus.</w:t>
      </w:r>
    </w:p>
    <w:p w14:paraId="7B8C304E" w14:textId="77777777" w:rsidR="00B93C65" w:rsidRPr="00DE4C97" w:rsidRDefault="00B93C65" w:rsidP="00546B49">
      <w:pPr>
        <w:spacing w:line="400" w:lineRule="exact"/>
        <w:jc w:val="both"/>
        <w:rPr>
          <w:bCs/>
          <w:color w:val="000000"/>
          <w:sz w:val="24"/>
        </w:rPr>
      </w:pPr>
    </w:p>
    <w:p w14:paraId="715C95C4" w14:textId="77777777" w:rsidR="00B93C65" w:rsidRPr="00DE4C97" w:rsidRDefault="00096E7B" w:rsidP="0010485F">
      <w:pPr>
        <w:spacing w:line="400" w:lineRule="exact"/>
        <w:jc w:val="both"/>
        <w:rPr>
          <w:bCs/>
          <w:color w:val="000000"/>
          <w:sz w:val="24"/>
        </w:rPr>
      </w:pPr>
      <w:r w:rsidRPr="00DE4C97">
        <w:rPr>
          <w:b/>
          <w:color w:val="000000"/>
          <w:sz w:val="24"/>
        </w:rPr>
        <w:t>Präzise Vorfertigung minimiert Schnittstellen</w:t>
      </w:r>
    </w:p>
    <w:p w14:paraId="4DD443D5" w14:textId="06DAE8AA" w:rsidR="0010485F" w:rsidRPr="00DE4C97" w:rsidRDefault="00546B49" w:rsidP="0010485F">
      <w:pPr>
        <w:spacing w:line="400" w:lineRule="exact"/>
        <w:jc w:val="both"/>
        <w:rPr>
          <w:bCs/>
          <w:color w:val="000000"/>
          <w:sz w:val="24"/>
        </w:rPr>
      </w:pPr>
      <w:r w:rsidRPr="00DE4C97">
        <w:rPr>
          <w:bCs/>
          <w:color w:val="000000"/>
          <w:sz w:val="24"/>
        </w:rPr>
        <w:t>D</w:t>
      </w:r>
      <w:r w:rsidR="008A300C" w:rsidRPr="00DE4C97">
        <w:rPr>
          <w:bCs/>
          <w:color w:val="000000"/>
          <w:sz w:val="24"/>
        </w:rPr>
        <w:t>as</w:t>
      </w:r>
      <w:r w:rsidRPr="00DE4C97">
        <w:rPr>
          <w:bCs/>
          <w:color w:val="000000"/>
          <w:sz w:val="24"/>
        </w:rPr>
        <w:t xml:space="preserve"> Fertigtei</w:t>
      </w:r>
      <w:r w:rsidR="008A300C" w:rsidRPr="00DE4C97">
        <w:rPr>
          <w:bCs/>
          <w:color w:val="000000"/>
          <w:sz w:val="24"/>
        </w:rPr>
        <w:t>lsystem w</w:t>
      </w:r>
      <w:r w:rsidR="0010485F" w:rsidRPr="00DE4C97">
        <w:rPr>
          <w:bCs/>
          <w:color w:val="000000"/>
          <w:sz w:val="24"/>
        </w:rPr>
        <w:t>u</w:t>
      </w:r>
      <w:r w:rsidR="008A300C" w:rsidRPr="00DE4C97">
        <w:rPr>
          <w:bCs/>
          <w:color w:val="000000"/>
          <w:sz w:val="24"/>
        </w:rPr>
        <w:t>rd</w:t>
      </w:r>
      <w:r w:rsidR="0010485F" w:rsidRPr="00DE4C97">
        <w:rPr>
          <w:bCs/>
          <w:color w:val="000000"/>
          <w:sz w:val="24"/>
        </w:rPr>
        <w:t>e für das Saaler Projekt</w:t>
      </w:r>
      <w:r w:rsidR="008A300C" w:rsidRPr="00DE4C97">
        <w:rPr>
          <w:bCs/>
          <w:color w:val="000000"/>
          <w:sz w:val="24"/>
        </w:rPr>
        <w:t xml:space="preserve"> direkt bei Leipfinger-Bader produziert und </w:t>
      </w:r>
      <w:r w:rsidRPr="00DE4C97">
        <w:rPr>
          <w:bCs/>
          <w:color w:val="000000"/>
          <w:sz w:val="24"/>
        </w:rPr>
        <w:t>so dimensioniert, dass</w:t>
      </w:r>
      <w:r w:rsidR="008A300C" w:rsidRPr="00DE4C97">
        <w:rPr>
          <w:bCs/>
          <w:color w:val="000000"/>
          <w:sz w:val="24"/>
        </w:rPr>
        <w:t xml:space="preserve"> es</w:t>
      </w:r>
      <w:r w:rsidRPr="00DE4C97">
        <w:rPr>
          <w:bCs/>
          <w:color w:val="000000"/>
          <w:sz w:val="24"/>
        </w:rPr>
        <w:t xml:space="preserve"> von jedem gängigen </w:t>
      </w:r>
      <w:r w:rsidRPr="00DE4C97">
        <w:rPr>
          <w:bCs/>
          <w:color w:val="000000"/>
          <w:sz w:val="24"/>
        </w:rPr>
        <w:lastRenderedPageBreak/>
        <w:t xml:space="preserve">Baukran </w:t>
      </w:r>
      <w:r w:rsidR="005F34C1" w:rsidRPr="00DE4C97">
        <w:rPr>
          <w:bCs/>
          <w:color w:val="000000"/>
          <w:sz w:val="24"/>
        </w:rPr>
        <w:t>ver</w:t>
      </w:r>
      <w:r w:rsidRPr="00DE4C97">
        <w:rPr>
          <w:bCs/>
          <w:color w:val="000000"/>
          <w:sz w:val="24"/>
        </w:rPr>
        <w:t>hoben werden k</w:t>
      </w:r>
      <w:r w:rsidR="008A300C" w:rsidRPr="00DE4C97">
        <w:rPr>
          <w:bCs/>
          <w:color w:val="000000"/>
          <w:sz w:val="24"/>
        </w:rPr>
        <w:t>ann</w:t>
      </w:r>
      <w:r w:rsidRPr="00DE4C97">
        <w:rPr>
          <w:bCs/>
          <w:color w:val="000000"/>
          <w:sz w:val="24"/>
        </w:rPr>
        <w:t xml:space="preserve">. </w:t>
      </w:r>
      <w:r w:rsidR="008A300C" w:rsidRPr="00DE4C97">
        <w:rPr>
          <w:bCs/>
          <w:color w:val="000000"/>
          <w:sz w:val="24"/>
        </w:rPr>
        <w:t xml:space="preserve">Dies vereinfacht Logistik und Handhabung. </w:t>
      </w:r>
      <w:r w:rsidR="001F7399" w:rsidRPr="00DE4C97">
        <w:rPr>
          <w:bCs/>
          <w:color w:val="000000"/>
          <w:sz w:val="24"/>
        </w:rPr>
        <w:t>Einmal auf der Baustelle angelangt, w</w:t>
      </w:r>
      <w:r w:rsidR="0010485F" w:rsidRPr="00DE4C97">
        <w:rPr>
          <w:bCs/>
          <w:color w:val="000000"/>
          <w:sz w:val="24"/>
        </w:rPr>
        <w:t>u</w:t>
      </w:r>
      <w:r w:rsidR="001F7399" w:rsidRPr="00DE4C97">
        <w:rPr>
          <w:bCs/>
          <w:color w:val="000000"/>
          <w:sz w:val="24"/>
        </w:rPr>
        <w:t>rden die Elemente a</w:t>
      </w:r>
      <w:r w:rsidR="00406699" w:rsidRPr="00DE4C97">
        <w:rPr>
          <w:bCs/>
          <w:color w:val="000000"/>
          <w:sz w:val="24"/>
        </w:rPr>
        <w:t xml:space="preserve">n der vorgesehenen Stelle </w:t>
      </w:r>
      <w:r w:rsidR="001F7399" w:rsidRPr="00DE4C97">
        <w:rPr>
          <w:bCs/>
          <w:color w:val="000000"/>
          <w:sz w:val="24"/>
        </w:rPr>
        <w:t xml:space="preserve">positioniert und die </w:t>
      </w:r>
      <w:r w:rsidRPr="00DE4C97">
        <w:rPr>
          <w:bCs/>
          <w:color w:val="000000"/>
          <w:sz w:val="24"/>
        </w:rPr>
        <w:t>Laibungen ausgemauert</w:t>
      </w:r>
      <w:r w:rsidR="001F7399" w:rsidRPr="00DE4C97">
        <w:rPr>
          <w:bCs/>
          <w:color w:val="000000"/>
          <w:sz w:val="24"/>
        </w:rPr>
        <w:t>.</w:t>
      </w:r>
      <w:r w:rsidRPr="00DE4C97">
        <w:rPr>
          <w:bCs/>
          <w:color w:val="000000"/>
          <w:sz w:val="24"/>
        </w:rPr>
        <w:t xml:space="preserve"> </w:t>
      </w:r>
      <w:r w:rsidR="0010485F" w:rsidRPr="00DE4C97">
        <w:rPr>
          <w:bCs/>
          <w:color w:val="000000"/>
          <w:sz w:val="24"/>
        </w:rPr>
        <w:t xml:space="preserve">Die </w:t>
      </w:r>
      <w:r w:rsidR="008E488C">
        <w:rPr>
          <w:bCs/>
          <w:color w:val="000000"/>
          <w:sz w:val="24"/>
        </w:rPr>
        <w:t>Kelheimer</w:t>
      </w:r>
      <w:r w:rsidR="0010485F" w:rsidRPr="00DE4C97">
        <w:rPr>
          <w:bCs/>
          <w:color w:val="000000"/>
          <w:sz w:val="24"/>
        </w:rPr>
        <w:t xml:space="preserve"> Projektverantwortlichen zeigten sich insbesondere von der hohen Qualität der v</w:t>
      </w:r>
      <w:r w:rsidR="0092425B" w:rsidRPr="00DE4C97">
        <w:rPr>
          <w:bCs/>
          <w:color w:val="000000"/>
          <w:sz w:val="24"/>
        </w:rPr>
        <w:t>ertikale</w:t>
      </w:r>
      <w:r w:rsidR="0010485F" w:rsidRPr="00DE4C97">
        <w:rPr>
          <w:bCs/>
          <w:color w:val="000000"/>
          <w:sz w:val="24"/>
        </w:rPr>
        <w:t>n</w:t>
      </w:r>
      <w:r w:rsidR="0092425B" w:rsidRPr="00DE4C97">
        <w:rPr>
          <w:bCs/>
          <w:color w:val="000000"/>
          <w:sz w:val="24"/>
        </w:rPr>
        <w:t xml:space="preserve"> und horizontale</w:t>
      </w:r>
      <w:r w:rsidR="0010485F" w:rsidRPr="00DE4C97">
        <w:rPr>
          <w:bCs/>
          <w:color w:val="000000"/>
          <w:sz w:val="24"/>
        </w:rPr>
        <w:t>n</w:t>
      </w:r>
      <w:r w:rsidR="0092425B" w:rsidRPr="00DE4C97">
        <w:rPr>
          <w:bCs/>
          <w:color w:val="000000"/>
          <w:sz w:val="24"/>
        </w:rPr>
        <w:t xml:space="preserve"> </w:t>
      </w:r>
      <w:r w:rsidR="0010485F" w:rsidRPr="00DE4C97">
        <w:rPr>
          <w:bCs/>
          <w:color w:val="000000"/>
          <w:sz w:val="24"/>
        </w:rPr>
        <w:t>A</w:t>
      </w:r>
      <w:r w:rsidR="0092425B" w:rsidRPr="00DE4C97">
        <w:rPr>
          <w:bCs/>
          <w:color w:val="000000"/>
          <w:sz w:val="24"/>
        </w:rPr>
        <w:t>nschlüsse</w:t>
      </w:r>
      <w:r w:rsidR="00736980" w:rsidRPr="00DE4C97">
        <w:rPr>
          <w:bCs/>
          <w:color w:val="000000"/>
          <w:sz w:val="24"/>
        </w:rPr>
        <w:t xml:space="preserve"> beeindruckt</w:t>
      </w:r>
      <w:r w:rsidR="000E79C6" w:rsidRPr="00DE4C97">
        <w:rPr>
          <w:bCs/>
          <w:color w:val="000000"/>
          <w:sz w:val="24"/>
        </w:rPr>
        <w:t>.</w:t>
      </w:r>
      <w:r w:rsidR="0010485F" w:rsidRPr="00DE4C97">
        <w:rPr>
          <w:bCs/>
          <w:color w:val="000000"/>
          <w:sz w:val="24"/>
        </w:rPr>
        <w:t xml:space="preserve"> Nacharbeiten</w:t>
      </w:r>
      <w:r w:rsidR="000E79C6" w:rsidRPr="00DE4C97">
        <w:rPr>
          <w:bCs/>
          <w:color w:val="000000"/>
          <w:sz w:val="24"/>
        </w:rPr>
        <w:t xml:space="preserve"> waren nicht erforderlich</w:t>
      </w:r>
      <w:r w:rsidR="0010485F" w:rsidRPr="00DE4C97">
        <w:rPr>
          <w:bCs/>
          <w:color w:val="000000"/>
          <w:sz w:val="24"/>
        </w:rPr>
        <w:t xml:space="preserve">. Weil insgesamt viele Schnittstellen auf der Baustelle entfielen oder – wie im Fall der Elektrik schon putzfertig vorbereitet waren –, beschleunigte sich der Bauablauf deutlich. „Je nach Größe des Objekts kann diese Systemlösung eine Bauzeitverkürzung von bis zu zwei Monaten bewirken“, prognostiziert Köglmeier. </w:t>
      </w:r>
      <w:r w:rsidR="00586A75" w:rsidRPr="00DE4C97">
        <w:rPr>
          <w:bCs/>
          <w:color w:val="000000"/>
          <w:sz w:val="24"/>
        </w:rPr>
        <w:t xml:space="preserve">Auch der Baustellenverkehr und der allgemeine Platzbedarf für </w:t>
      </w:r>
      <w:r w:rsidR="005F34C1" w:rsidRPr="00DE4C97">
        <w:rPr>
          <w:bCs/>
          <w:color w:val="000000"/>
          <w:sz w:val="24"/>
        </w:rPr>
        <w:t>die Baustelleneinrichtung</w:t>
      </w:r>
      <w:r w:rsidR="003241C0" w:rsidRPr="00DE4C97">
        <w:rPr>
          <w:bCs/>
          <w:color w:val="000000"/>
          <w:sz w:val="24"/>
        </w:rPr>
        <w:t xml:space="preserve"> wurden reduziert, was sich angesichts der begrenzten Fläche auf dem Areal hinter dem sanierten Altbau zusätzlich als vorteilhaft erwies. Nicht zuletzt wurde die Störung von Anwohnern </w:t>
      </w:r>
      <w:r w:rsidR="00157A51" w:rsidRPr="00DE4C97">
        <w:rPr>
          <w:bCs/>
          <w:color w:val="000000"/>
          <w:sz w:val="24"/>
        </w:rPr>
        <w:t>minimiert.</w:t>
      </w:r>
    </w:p>
    <w:p w14:paraId="41EEDB67" w14:textId="77777777" w:rsidR="003241C0" w:rsidRPr="00DE4C97" w:rsidRDefault="003241C0" w:rsidP="00546B49">
      <w:pPr>
        <w:spacing w:line="400" w:lineRule="exact"/>
        <w:jc w:val="both"/>
        <w:rPr>
          <w:bCs/>
          <w:color w:val="000000"/>
          <w:sz w:val="24"/>
        </w:rPr>
      </w:pPr>
    </w:p>
    <w:p w14:paraId="653334BE" w14:textId="184779A4" w:rsidR="00AF77C1" w:rsidRPr="00DE4C97" w:rsidRDefault="00096E7B" w:rsidP="00546B49">
      <w:pPr>
        <w:spacing w:line="400" w:lineRule="exact"/>
        <w:jc w:val="both"/>
        <w:rPr>
          <w:b/>
          <w:color w:val="000000"/>
          <w:sz w:val="24"/>
        </w:rPr>
      </w:pPr>
      <w:r w:rsidRPr="00DE4C97">
        <w:rPr>
          <w:b/>
          <w:color w:val="000000"/>
          <w:sz w:val="24"/>
        </w:rPr>
        <w:t>Begleitforschung zur Effizienz serieller Bauweise</w:t>
      </w:r>
    </w:p>
    <w:p w14:paraId="06BC5FAE" w14:textId="3359027A" w:rsidR="005547F9" w:rsidRPr="00DE4C97" w:rsidRDefault="007C67E8" w:rsidP="00546B49">
      <w:pPr>
        <w:spacing w:line="400" w:lineRule="exact"/>
        <w:jc w:val="both"/>
        <w:rPr>
          <w:bCs/>
          <w:color w:val="000000"/>
          <w:sz w:val="24"/>
        </w:rPr>
      </w:pPr>
      <w:r w:rsidRPr="00DE4C97">
        <w:rPr>
          <w:bCs/>
          <w:color w:val="000000"/>
          <w:sz w:val="24"/>
        </w:rPr>
        <w:t>B+Z holte sich zur wissenschaftlichen Begleitung dieses Fertigteilprojektes die</w:t>
      </w:r>
      <w:r w:rsidR="00546B49" w:rsidRPr="00DE4C97">
        <w:rPr>
          <w:bCs/>
          <w:color w:val="000000"/>
          <w:sz w:val="24"/>
        </w:rPr>
        <w:t xml:space="preserve"> </w:t>
      </w:r>
      <w:r w:rsidRPr="00DE4C97">
        <w:rPr>
          <w:bCs/>
          <w:color w:val="000000"/>
          <w:sz w:val="24"/>
        </w:rPr>
        <w:t>Fakultät Bauingenieurwesen der Ostbayerischen Technischen Hochschule (</w:t>
      </w:r>
      <w:r w:rsidR="00546B49" w:rsidRPr="00DE4C97">
        <w:rPr>
          <w:bCs/>
          <w:color w:val="000000"/>
          <w:sz w:val="24"/>
        </w:rPr>
        <w:t>OTH</w:t>
      </w:r>
      <w:r w:rsidRPr="00DE4C97">
        <w:rPr>
          <w:bCs/>
          <w:color w:val="000000"/>
          <w:sz w:val="24"/>
        </w:rPr>
        <w:t>)</w:t>
      </w:r>
      <w:r w:rsidR="00546B49" w:rsidRPr="00DE4C97">
        <w:rPr>
          <w:bCs/>
          <w:color w:val="000000"/>
          <w:sz w:val="24"/>
        </w:rPr>
        <w:t xml:space="preserve"> Regensburg </w:t>
      </w:r>
      <w:r w:rsidRPr="00DE4C97">
        <w:rPr>
          <w:bCs/>
          <w:color w:val="000000"/>
          <w:sz w:val="24"/>
        </w:rPr>
        <w:t xml:space="preserve">unter Leitung von Prof. Dr.-Ing. Detleff Schermer ins Boot. </w:t>
      </w:r>
      <w:r w:rsidR="00546B49" w:rsidRPr="00DE4C97">
        <w:rPr>
          <w:bCs/>
          <w:color w:val="000000"/>
          <w:sz w:val="24"/>
        </w:rPr>
        <w:t xml:space="preserve">Ein Student der Hochschule widmet dem Projekt sogar seine Bachelorarbeit. </w:t>
      </w:r>
      <w:r w:rsidR="005547F9" w:rsidRPr="00DE4C97">
        <w:rPr>
          <w:bCs/>
          <w:color w:val="000000"/>
          <w:sz w:val="24"/>
        </w:rPr>
        <w:t xml:space="preserve">Zentrale Fragestellungen dabei sind: </w:t>
      </w:r>
      <w:r w:rsidR="006651EA" w:rsidRPr="00DE4C97">
        <w:rPr>
          <w:bCs/>
          <w:color w:val="000000"/>
          <w:sz w:val="24"/>
        </w:rPr>
        <w:t>Welche Auswirkungen hat der Einsatz vorgefertigter Ziegelwände mit integrierter Fensterzarge auf Bauzeit, Ausführungsqualität und Ressourceneffizienz? Inwieweit können durch diese Systemlösung Schnittstellen minimiert, Prozesse optimiert und Emissionen reduziert werden?</w:t>
      </w:r>
    </w:p>
    <w:p w14:paraId="1AED3582" w14:textId="77777777" w:rsidR="006651EA" w:rsidRPr="00DE4C97" w:rsidRDefault="006651EA" w:rsidP="00546B49">
      <w:pPr>
        <w:spacing w:line="400" w:lineRule="exact"/>
        <w:jc w:val="both"/>
        <w:rPr>
          <w:bCs/>
          <w:color w:val="000000"/>
          <w:sz w:val="24"/>
        </w:rPr>
      </w:pPr>
    </w:p>
    <w:p w14:paraId="1CE7A4DB" w14:textId="2B4F9C1B" w:rsidR="0098253C" w:rsidRPr="00DE4C97" w:rsidRDefault="00096E7B" w:rsidP="00546B49">
      <w:pPr>
        <w:spacing w:line="400" w:lineRule="exact"/>
        <w:jc w:val="both"/>
        <w:rPr>
          <w:b/>
          <w:color w:val="000000"/>
          <w:sz w:val="24"/>
        </w:rPr>
      </w:pPr>
      <w:r w:rsidRPr="00DE4C97">
        <w:rPr>
          <w:b/>
          <w:color w:val="000000"/>
          <w:sz w:val="24"/>
        </w:rPr>
        <w:t>Planung und Umsetzung in Rekordzeit</w:t>
      </w:r>
    </w:p>
    <w:p w14:paraId="2F1DA33C" w14:textId="75A83599" w:rsidR="00E47BB1" w:rsidRPr="00DE4C97" w:rsidRDefault="00AD1C92" w:rsidP="00546B49">
      <w:pPr>
        <w:spacing w:line="400" w:lineRule="exact"/>
        <w:jc w:val="both"/>
        <w:rPr>
          <w:bCs/>
          <w:color w:val="000000"/>
          <w:sz w:val="24"/>
        </w:rPr>
      </w:pPr>
      <w:r w:rsidRPr="00DE4C97">
        <w:rPr>
          <w:bCs/>
          <w:color w:val="000000"/>
          <w:sz w:val="24"/>
        </w:rPr>
        <w:t xml:space="preserve">Die Fertigteile </w:t>
      </w:r>
      <w:r w:rsidR="00654FF3" w:rsidRPr="00DE4C97">
        <w:rPr>
          <w:bCs/>
          <w:color w:val="000000"/>
          <w:sz w:val="24"/>
        </w:rPr>
        <w:t>wurden frühzeitig</w:t>
      </w:r>
      <w:r w:rsidR="00B93C65" w:rsidRPr="00DE4C97">
        <w:rPr>
          <w:bCs/>
          <w:color w:val="000000"/>
          <w:sz w:val="24"/>
        </w:rPr>
        <w:t xml:space="preserve"> </w:t>
      </w:r>
      <w:r w:rsidRPr="00DE4C97">
        <w:rPr>
          <w:bCs/>
          <w:color w:val="000000"/>
          <w:sz w:val="24"/>
        </w:rPr>
        <w:t>in die Planung ein</w:t>
      </w:r>
      <w:r w:rsidR="00654FF3" w:rsidRPr="00DE4C97">
        <w:rPr>
          <w:bCs/>
          <w:color w:val="000000"/>
          <w:sz w:val="24"/>
        </w:rPr>
        <w:t>gebunden.</w:t>
      </w:r>
      <w:r w:rsidRPr="00DE4C97">
        <w:rPr>
          <w:bCs/>
          <w:color w:val="000000"/>
          <w:sz w:val="24"/>
        </w:rPr>
        <w:t xml:space="preserve"> </w:t>
      </w:r>
      <w:r w:rsidR="00491A46" w:rsidRPr="00DE4C97">
        <w:rPr>
          <w:bCs/>
          <w:color w:val="000000"/>
          <w:sz w:val="24"/>
        </w:rPr>
        <w:t>Vo</w:t>
      </w:r>
      <w:r w:rsidR="00B93C65" w:rsidRPr="00DE4C97">
        <w:rPr>
          <w:bCs/>
          <w:color w:val="000000"/>
          <w:sz w:val="24"/>
        </w:rPr>
        <w:t>m</w:t>
      </w:r>
      <w:r w:rsidR="00491A46" w:rsidRPr="00DE4C97">
        <w:rPr>
          <w:bCs/>
          <w:color w:val="000000"/>
          <w:sz w:val="24"/>
        </w:rPr>
        <w:t xml:space="preserve"> Kick-off</w:t>
      </w:r>
      <w:r w:rsidR="00654FF3" w:rsidRPr="00DE4C97">
        <w:rPr>
          <w:bCs/>
          <w:color w:val="000000"/>
          <w:sz w:val="24"/>
        </w:rPr>
        <w:t xml:space="preserve"> bis zur Auslieferung</w:t>
      </w:r>
      <w:r w:rsidR="00491A46" w:rsidRPr="00DE4C97">
        <w:rPr>
          <w:bCs/>
          <w:color w:val="000000"/>
          <w:sz w:val="24"/>
        </w:rPr>
        <w:t xml:space="preserve"> vergingen </w:t>
      </w:r>
      <w:r w:rsidR="00654FF3" w:rsidRPr="00DE4C97">
        <w:rPr>
          <w:bCs/>
          <w:color w:val="000000"/>
          <w:sz w:val="24"/>
        </w:rPr>
        <w:t>nur</w:t>
      </w:r>
      <w:r w:rsidR="00491A46" w:rsidRPr="00DE4C97">
        <w:rPr>
          <w:bCs/>
          <w:color w:val="000000"/>
          <w:sz w:val="24"/>
        </w:rPr>
        <w:t xml:space="preserve"> sechs Wochen. </w:t>
      </w:r>
      <w:r w:rsidR="0082220E" w:rsidRPr="00DE4C97">
        <w:rPr>
          <w:bCs/>
          <w:color w:val="000000"/>
          <w:sz w:val="24"/>
        </w:rPr>
        <w:t xml:space="preserve">„Dies zeigt auch, wie effizient wir unsere </w:t>
      </w:r>
      <w:r w:rsidR="0052639A" w:rsidRPr="00DE4C97">
        <w:rPr>
          <w:bCs/>
          <w:color w:val="000000"/>
          <w:sz w:val="24"/>
        </w:rPr>
        <w:t xml:space="preserve">Beratung und </w:t>
      </w:r>
      <w:r w:rsidR="0082220E" w:rsidRPr="00DE4C97">
        <w:rPr>
          <w:bCs/>
          <w:color w:val="000000"/>
          <w:sz w:val="24"/>
        </w:rPr>
        <w:t xml:space="preserve">Fertigung aufgestellt haben“, erklärt Ralf Feigel, Fertigteilexperte bei Leipfinger-Bader. </w:t>
      </w:r>
      <w:r w:rsidR="0052639A" w:rsidRPr="00DE4C97">
        <w:rPr>
          <w:bCs/>
          <w:color w:val="000000"/>
          <w:sz w:val="24"/>
        </w:rPr>
        <w:t xml:space="preserve">Die neue Systemlösung </w:t>
      </w:r>
      <w:r w:rsidR="00654FF3" w:rsidRPr="00DE4C97">
        <w:rPr>
          <w:bCs/>
          <w:color w:val="000000"/>
          <w:sz w:val="24"/>
        </w:rPr>
        <w:t>eignet sich besonders für den</w:t>
      </w:r>
      <w:r w:rsidR="00546B49" w:rsidRPr="00DE4C97">
        <w:rPr>
          <w:bCs/>
          <w:color w:val="000000"/>
          <w:sz w:val="24"/>
        </w:rPr>
        <w:t xml:space="preserve"> Geschosswohnungsbau, Pflege</w:t>
      </w:r>
      <w:r w:rsidR="00654FF3" w:rsidRPr="00DE4C97">
        <w:rPr>
          <w:bCs/>
          <w:color w:val="000000"/>
          <w:sz w:val="24"/>
        </w:rPr>
        <w:t>einrichtungen u</w:t>
      </w:r>
      <w:r w:rsidR="00546B49" w:rsidRPr="00DE4C97">
        <w:rPr>
          <w:bCs/>
          <w:color w:val="000000"/>
          <w:sz w:val="24"/>
        </w:rPr>
        <w:t xml:space="preserve">nd bei der </w:t>
      </w:r>
      <w:r w:rsidR="00546B49" w:rsidRPr="00DE4C97">
        <w:rPr>
          <w:bCs/>
          <w:color w:val="000000"/>
          <w:sz w:val="24"/>
        </w:rPr>
        <w:lastRenderedPageBreak/>
        <w:t>Quartiersentwicklung. Das Ziel ist klar: Mit innovativen Lösungen und hoher Ausführungsqualität die Bauprozesse nachhaltig zu optimieren und zukunftsfähig zu gestalten.</w:t>
      </w:r>
    </w:p>
    <w:p w14:paraId="20AC6CF2" w14:textId="77777777" w:rsidR="00546B49" w:rsidRPr="00DE4C97" w:rsidRDefault="00546B49" w:rsidP="00546B49">
      <w:pPr>
        <w:spacing w:line="400" w:lineRule="exact"/>
        <w:jc w:val="both"/>
        <w:rPr>
          <w:bCs/>
          <w:color w:val="000000"/>
          <w:sz w:val="24"/>
        </w:rPr>
      </w:pPr>
    </w:p>
    <w:p w14:paraId="0F0743DF" w14:textId="6638E106" w:rsidR="00D478E0" w:rsidRPr="00DE4C97" w:rsidRDefault="00576031" w:rsidP="00A50828">
      <w:pPr>
        <w:spacing w:line="400" w:lineRule="exact"/>
        <w:jc w:val="both"/>
        <w:rPr>
          <w:bCs/>
          <w:color w:val="000000"/>
          <w:sz w:val="24"/>
        </w:rPr>
      </w:pPr>
      <w:r w:rsidRPr="00DE4C97">
        <w:rPr>
          <w:sz w:val="24"/>
        </w:rPr>
        <w:t xml:space="preserve">Weitere Informationen erhalten Interessierte unter </w:t>
      </w:r>
      <w:hyperlink r:id="rId13" w:history="1">
        <w:r w:rsidR="003700A2" w:rsidRPr="00DE4C97">
          <w:rPr>
            <w:rStyle w:val="Hyperlink"/>
            <w:sz w:val="24"/>
          </w:rPr>
          <w:t>www.leipfinger-bader.de</w:t>
        </w:r>
      </w:hyperlink>
      <w:r w:rsidR="0036745B" w:rsidRPr="00DE4C97">
        <w:rPr>
          <w:sz w:val="24"/>
        </w:rPr>
        <w:t>.</w:t>
      </w:r>
    </w:p>
    <w:p w14:paraId="24C38779" w14:textId="02C3E472" w:rsidR="00D478E0" w:rsidRPr="00DE4C97" w:rsidRDefault="00576031" w:rsidP="00A50828">
      <w:pPr>
        <w:pStyle w:val="Textkrper"/>
        <w:spacing w:line="360" w:lineRule="auto"/>
        <w:jc w:val="right"/>
        <w:rPr>
          <w:b w:val="0"/>
          <w:color w:val="000000"/>
        </w:rPr>
      </w:pPr>
      <w:r w:rsidRPr="00DE4C97">
        <w:rPr>
          <w:b w:val="0"/>
          <w:color w:val="000000"/>
        </w:rPr>
        <w:t xml:space="preserve">ca. </w:t>
      </w:r>
      <w:r w:rsidR="002B7DD9" w:rsidRPr="00DE4C97">
        <w:rPr>
          <w:b w:val="0"/>
          <w:color w:val="000000"/>
        </w:rPr>
        <w:t>5</w:t>
      </w:r>
      <w:r w:rsidRPr="00DE4C97">
        <w:rPr>
          <w:b w:val="0"/>
          <w:color w:val="000000"/>
        </w:rPr>
        <w:t>.</w:t>
      </w:r>
      <w:r w:rsidR="002B7DD9" w:rsidRPr="00DE4C97">
        <w:rPr>
          <w:b w:val="0"/>
          <w:color w:val="000000"/>
        </w:rPr>
        <w:t>4</w:t>
      </w:r>
      <w:r w:rsidR="002D54E5" w:rsidRPr="00DE4C97">
        <w:rPr>
          <w:b w:val="0"/>
          <w:color w:val="000000"/>
        </w:rPr>
        <w:t>00</w:t>
      </w:r>
      <w:r w:rsidRPr="00DE4C97">
        <w:rPr>
          <w:b w:val="0"/>
          <w:color w:val="000000"/>
        </w:rPr>
        <w:t xml:space="preserve"> Zeichen</w:t>
      </w:r>
    </w:p>
    <w:p w14:paraId="14986E6A" w14:textId="77777777" w:rsidR="00DB6D96" w:rsidRPr="00DE4C97" w:rsidRDefault="00DB6D96" w:rsidP="00096CB4">
      <w:pPr>
        <w:spacing w:line="360" w:lineRule="auto"/>
        <w:rPr>
          <w:b/>
          <w:bCs/>
          <w:sz w:val="24"/>
          <w:u w:val="single"/>
        </w:rPr>
      </w:pPr>
    </w:p>
    <w:p w14:paraId="11836CB9" w14:textId="1FF4FCF1" w:rsidR="00096CB4" w:rsidRPr="00DE4C97" w:rsidRDefault="0036745B" w:rsidP="00096CB4">
      <w:pPr>
        <w:spacing w:line="360" w:lineRule="auto"/>
        <w:rPr>
          <w:b/>
          <w:bCs/>
          <w:sz w:val="24"/>
          <w:u w:val="single"/>
        </w:rPr>
      </w:pPr>
      <w:r w:rsidRPr="00DE4C97">
        <w:rPr>
          <w:b/>
          <w:bCs/>
          <w:sz w:val="24"/>
          <w:u w:val="single"/>
        </w:rPr>
        <w:t>Bautafel:</w:t>
      </w:r>
    </w:p>
    <w:p w14:paraId="53AA74AB" w14:textId="60B87486" w:rsidR="00096CB4" w:rsidRPr="00DE4C97" w:rsidRDefault="00096CB4" w:rsidP="00096CB4">
      <w:pPr>
        <w:spacing w:line="360" w:lineRule="auto"/>
        <w:rPr>
          <w:sz w:val="24"/>
        </w:rPr>
      </w:pPr>
      <w:r w:rsidRPr="00DE4C97">
        <w:rPr>
          <w:b/>
          <w:bCs/>
          <w:sz w:val="24"/>
        </w:rPr>
        <w:t xml:space="preserve">Bauvorhaben: </w:t>
      </w:r>
      <w:r w:rsidR="00811B29" w:rsidRPr="00DE4C97">
        <w:rPr>
          <w:sz w:val="24"/>
        </w:rPr>
        <w:t>Neubau eines Mehrfamilienhauses mit sechs Parteien, Saal an der Donau</w:t>
      </w:r>
    </w:p>
    <w:p w14:paraId="24EC22FF" w14:textId="38A51DA9" w:rsidR="00811B29" w:rsidRPr="00DE4C97" w:rsidRDefault="00811B29" w:rsidP="00096CB4">
      <w:pPr>
        <w:spacing w:line="360" w:lineRule="auto"/>
        <w:rPr>
          <w:sz w:val="24"/>
        </w:rPr>
      </w:pPr>
      <w:r w:rsidRPr="00DE4C97">
        <w:rPr>
          <w:b/>
          <w:bCs/>
          <w:sz w:val="24"/>
        </w:rPr>
        <w:t>Bauherr</w:t>
      </w:r>
      <w:r w:rsidRPr="00DE4C97">
        <w:rPr>
          <w:sz w:val="24"/>
        </w:rPr>
        <w:t>: Clever Wohnen Quartiersentwicklung GmbH, Kelheim</w:t>
      </w:r>
    </w:p>
    <w:p w14:paraId="4D4AA48E" w14:textId="500825D6" w:rsidR="00096CB4" w:rsidRPr="00DE4C97" w:rsidRDefault="004810DF" w:rsidP="00096CB4">
      <w:pPr>
        <w:spacing w:line="360" w:lineRule="auto"/>
        <w:rPr>
          <w:sz w:val="24"/>
        </w:rPr>
      </w:pPr>
      <w:r w:rsidRPr="00DE4C97">
        <w:rPr>
          <w:b/>
          <w:bCs/>
          <w:sz w:val="24"/>
        </w:rPr>
        <w:t>Projektentwicklung und Planung</w:t>
      </w:r>
      <w:r w:rsidR="00096CB4" w:rsidRPr="00DE4C97">
        <w:rPr>
          <w:b/>
          <w:bCs/>
          <w:sz w:val="24"/>
        </w:rPr>
        <w:t>:</w:t>
      </w:r>
      <w:r w:rsidR="00387433" w:rsidRPr="00DE4C97">
        <w:rPr>
          <w:sz w:val="24"/>
        </w:rPr>
        <w:t xml:space="preserve"> </w:t>
      </w:r>
      <w:r w:rsidRPr="00DE4C97">
        <w:rPr>
          <w:sz w:val="24"/>
        </w:rPr>
        <w:t>B+Z Planungsgesellschaft mbH</w:t>
      </w:r>
      <w:r w:rsidR="00F31C60" w:rsidRPr="00DE4C97">
        <w:rPr>
          <w:sz w:val="24"/>
        </w:rPr>
        <w:t xml:space="preserve"> (B+Z Gruppe)</w:t>
      </w:r>
      <w:r w:rsidRPr="00DE4C97">
        <w:rPr>
          <w:sz w:val="24"/>
        </w:rPr>
        <w:t>, Kelheim</w:t>
      </w:r>
    </w:p>
    <w:p w14:paraId="36CF9682" w14:textId="2D65140D" w:rsidR="0089648A" w:rsidRPr="00EA2758" w:rsidRDefault="003C56F3" w:rsidP="00096CB4">
      <w:pPr>
        <w:spacing w:line="360" w:lineRule="auto"/>
        <w:rPr>
          <w:sz w:val="24"/>
        </w:rPr>
      </w:pPr>
      <w:r w:rsidRPr="00EA2758">
        <w:rPr>
          <w:b/>
          <w:bCs/>
          <w:sz w:val="24"/>
        </w:rPr>
        <w:t>Bauunternehmen</w:t>
      </w:r>
      <w:r w:rsidRPr="00EA2758">
        <w:rPr>
          <w:sz w:val="24"/>
        </w:rPr>
        <w:t xml:space="preserve">: </w:t>
      </w:r>
      <w:r w:rsidR="00A7259E" w:rsidRPr="00EA2758">
        <w:rPr>
          <w:sz w:val="24"/>
        </w:rPr>
        <w:t xml:space="preserve">KS-Bauunternehmen GmbH, </w:t>
      </w:r>
      <w:r w:rsidR="004E3003" w:rsidRPr="00EA2758">
        <w:rPr>
          <w:sz w:val="24"/>
        </w:rPr>
        <w:t>Painten-Maierhofen</w:t>
      </w:r>
      <w:r w:rsidR="0089648A" w:rsidRPr="00EA2758">
        <w:rPr>
          <w:sz w:val="24"/>
        </w:rPr>
        <w:t xml:space="preserve"> </w:t>
      </w:r>
    </w:p>
    <w:p w14:paraId="458D8FA7" w14:textId="3F1CB630" w:rsidR="00A7259E" w:rsidRPr="00DE4C97" w:rsidRDefault="00A7259E" w:rsidP="00096CB4">
      <w:pPr>
        <w:spacing w:line="360" w:lineRule="auto"/>
        <w:rPr>
          <w:sz w:val="24"/>
        </w:rPr>
      </w:pPr>
      <w:r w:rsidRPr="004874C6">
        <w:rPr>
          <w:b/>
          <w:bCs/>
          <w:sz w:val="24"/>
        </w:rPr>
        <w:t>TGA-Planung</w:t>
      </w:r>
      <w:r w:rsidRPr="004874C6">
        <w:rPr>
          <w:sz w:val="24"/>
        </w:rPr>
        <w:t>: teamk ingenieurbüro für technische gebäudeausrüstung GmbH, Kelheim</w:t>
      </w:r>
    </w:p>
    <w:p w14:paraId="44C41C05" w14:textId="76772551" w:rsidR="004810DF" w:rsidRPr="00DE4C97" w:rsidRDefault="004810DF" w:rsidP="00096CB4">
      <w:pPr>
        <w:spacing w:line="360" w:lineRule="auto"/>
        <w:rPr>
          <w:b/>
          <w:bCs/>
          <w:sz w:val="24"/>
        </w:rPr>
      </w:pPr>
      <w:r w:rsidRPr="00DE4C97">
        <w:rPr>
          <w:b/>
          <w:bCs/>
          <w:sz w:val="24"/>
        </w:rPr>
        <w:t xml:space="preserve">Wissenschaftliche Begleitung: </w:t>
      </w:r>
      <w:r w:rsidR="003C56F3" w:rsidRPr="00DE4C97">
        <w:rPr>
          <w:sz w:val="24"/>
        </w:rPr>
        <w:t>Fakultät Bauingenieurwesen, Ostbayerische Technische Hochschule Regensburg, Regensburg</w:t>
      </w:r>
    </w:p>
    <w:p w14:paraId="2CC79767" w14:textId="56CA7369" w:rsidR="00096CB4" w:rsidRPr="00DE4C97" w:rsidRDefault="004810DF" w:rsidP="00096CB4">
      <w:pPr>
        <w:spacing w:line="360" w:lineRule="auto"/>
        <w:rPr>
          <w:sz w:val="24"/>
        </w:rPr>
      </w:pPr>
      <w:r w:rsidRPr="00DE4C97">
        <w:rPr>
          <w:b/>
          <w:bCs/>
          <w:sz w:val="24"/>
        </w:rPr>
        <w:t>Fensterzarge</w:t>
      </w:r>
      <w:r w:rsidR="00096CB4" w:rsidRPr="00DE4C97">
        <w:rPr>
          <w:b/>
          <w:bCs/>
          <w:sz w:val="24"/>
        </w:rPr>
        <w:t xml:space="preserve">: </w:t>
      </w:r>
      <w:r w:rsidR="00096CB4" w:rsidRPr="00DE4C97">
        <w:rPr>
          <w:sz w:val="24"/>
        </w:rPr>
        <w:t>Leipfinger-Bader, Vatersdorf</w:t>
      </w:r>
    </w:p>
    <w:p w14:paraId="72872718" w14:textId="3F1D4398" w:rsidR="00F609F6" w:rsidRPr="00DE4C97" w:rsidRDefault="00096CB4" w:rsidP="00A50828">
      <w:pPr>
        <w:spacing w:line="360" w:lineRule="auto"/>
        <w:rPr>
          <w:sz w:val="24"/>
        </w:rPr>
      </w:pPr>
      <w:r w:rsidRPr="00DE4C97">
        <w:rPr>
          <w:b/>
          <w:bCs/>
          <w:sz w:val="24"/>
        </w:rPr>
        <w:t xml:space="preserve">Bauzeit: </w:t>
      </w:r>
      <w:r w:rsidR="008E488C">
        <w:rPr>
          <w:sz w:val="24"/>
        </w:rPr>
        <w:t>04/2025 bis 03/2026</w:t>
      </w:r>
    </w:p>
    <w:p w14:paraId="7BBBAAB1" w14:textId="77777777" w:rsidR="000E7864" w:rsidRPr="00DE4C97" w:rsidRDefault="000E7864" w:rsidP="00A50828">
      <w:pPr>
        <w:spacing w:line="360" w:lineRule="auto"/>
        <w:rPr>
          <w:b/>
          <w:color w:val="000000"/>
          <w:sz w:val="24"/>
          <w:u w:val="single"/>
        </w:rPr>
      </w:pPr>
    </w:p>
    <w:p w14:paraId="1F39F45D" w14:textId="77777777" w:rsidR="00EA6E8A" w:rsidRDefault="00EA6E8A" w:rsidP="0029595A">
      <w:pPr>
        <w:spacing w:line="360" w:lineRule="auto"/>
        <w:rPr>
          <w:b/>
          <w:color w:val="000000"/>
          <w:sz w:val="24"/>
          <w:u w:val="single"/>
        </w:rPr>
      </w:pPr>
    </w:p>
    <w:p w14:paraId="450D2ACF" w14:textId="77777777" w:rsidR="00EA6E8A" w:rsidRDefault="00EA6E8A" w:rsidP="0029595A">
      <w:pPr>
        <w:spacing w:line="360" w:lineRule="auto"/>
        <w:rPr>
          <w:b/>
          <w:color w:val="000000"/>
          <w:sz w:val="24"/>
          <w:u w:val="single"/>
        </w:rPr>
      </w:pPr>
    </w:p>
    <w:p w14:paraId="44B0A456" w14:textId="77777777" w:rsidR="00EA6E8A" w:rsidRDefault="00EA6E8A" w:rsidP="0029595A">
      <w:pPr>
        <w:spacing w:line="360" w:lineRule="auto"/>
        <w:rPr>
          <w:b/>
          <w:color w:val="000000"/>
          <w:sz w:val="24"/>
          <w:u w:val="single"/>
        </w:rPr>
      </w:pPr>
    </w:p>
    <w:p w14:paraId="7B4D4C80" w14:textId="77777777" w:rsidR="00EA6E8A" w:rsidRDefault="00EA6E8A" w:rsidP="0029595A">
      <w:pPr>
        <w:spacing w:line="360" w:lineRule="auto"/>
        <w:rPr>
          <w:b/>
          <w:color w:val="000000"/>
          <w:sz w:val="24"/>
          <w:u w:val="single"/>
        </w:rPr>
      </w:pPr>
    </w:p>
    <w:p w14:paraId="52C0DE65" w14:textId="77777777" w:rsidR="00EA6E8A" w:rsidRDefault="00EA6E8A" w:rsidP="0029595A">
      <w:pPr>
        <w:spacing w:line="360" w:lineRule="auto"/>
        <w:rPr>
          <w:b/>
          <w:color w:val="000000"/>
          <w:sz w:val="24"/>
          <w:u w:val="single"/>
        </w:rPr>
      </w:pPr>
    </w:p>
    <w:p w14:paraId="1A97F220" w14:textId="77777777" w:rsidR="00EA6E8A" w:rsidRDefault="00EA6E8A" w:rsidP="0029595A">
      <w:pPr>
        <w:spacing w:line="360" w:lineRule="auto"/>
        <w:rPr>
          <w:b/>
          <w:color w:val="000000"/>
          <w:sz w:val="24"/>
          <w:u w:val="single"/>
        </w:rPr>
      </w:pPr>
    </w:p>
    <w:p w14:paraId="2742705A" w14:textId="77777777" w:rsidR="00EA6E8A" w:rsidRDefault="00EA6E8A" w:rsidP="0029595A">
      <w:pPr>
        <w:spacing w:line="360" w:lineRule="auto"/>
        <w:rPr>
          <w:b/>
          <w:color w:val="000000"/>
          <w:sz w:val="24"/>
          <w:u w:val="single"/>
        </w:rPr>
      </w:pPr>
    </w:p>
    <w:p w14:paraId="47CA1B8F" w14:textId="77777777" w:rsidR="00EA6E8A" w:rsidRDefault="00EA6E8A" w:rsidP="0029595A">
      <w:pPr>
        <w:spacing w:line="360" w:lineRule="auto"/>
        <w:rPr>
          <w:b/>
          <w:color w:val="000000"/>
          <w:sz w:val="24"/>
          <w:u w:val="single"/>
        </w:rPr>
      </w:pPr>
    </w:p>
    <w:p w14:paraId="47622290" w14:textId="77777777" w:rsidR="00EA6E8A" w:rsidRDefault="00EA6E8A" w:rsidP="0029595A">
      <w:pPr>
        <w:spacing w:line="360" w:lineRule="auto"/>
        <w:rPr>
          <w:b/>
          <w:color w:val="000000"/>
          <w:sz w:val="24"/>
          <w:u w:val="single"/>
        </w:rPr>
      </w:pPr>
    </w:p>
    <w:p w14:paraId="6DEA4A8A" w14:textId="77777777" w:rsidR="00EA6E8A" w:rsidRDefault="00EA6E8A" w:rsidP="0029595A">
      <w:pPr>
        <w:spacing w:line="360" w:lineRule="auto"/>
        <w:rPr>
          <w:b/>
          <w:color w:val="000000"/>
          <w:sz w:val="24"/>
          <w:u w:val="single"/>
        </w:rPr>
      </w:pPr>
    </w:p>
    <w:p w14:paraId="6EE8C5C8" w14:textId="77777777" w:rsidR="00EA6E8A" w:rsidRDefault="00EA6E8A" w:rsidP="0029595A">
      <w:pPr>
        <w:spacing w:line="360" w:lineRule="auto"/>
        <w:rPr>
          <w:b/>
          <w:color w:val="000000"/>
          <w:sz w:val="24"/>
          <w:u w:val="single"/>
        </w:rPr>
      </w:pPr>
    </w:p>
    <w:p w14:paraId="4118CDE9" w14:textId="77777777" w:rsidR="00EA6E8A" w:rsidRDefault="00EA6E8A" w:rsidP="0029595A">
      <w:pPr>
        <w:spacing w:line="360" w:lineRule="auto"/>
        <w:rPr>
          <w:b/>
          <w:color w:val="000000"/>
          <w:sz w:val="24"/>
          <w:u w:val="single"/>
        </w:rPr>
      </w:pPr>
    </w:p>
    <w:p w14:paraId="3D1A31DD" w14:textId="72F877CC" w:rsidR="00570CE9" w:rsidRDefault="00576031" w:rsidP="0029595A">
      <w:pPr>
        <w:spacing w:line="360" w:lineRule="auto"/>
        <w:rPr>
          <w:b/>
          <w:color w:val="000000"/>
          <w:sz w:val="24"/>
          <w:u w:val="single"/>
        </w:rPr>
      </w:pPr>
      <w:r w:rsidRPr="00DE4C97">
        <w:rPr>
          <w:b/>
          <w:color w:val="000000"/>
          <w:sz w:val="24"/>
          <w:u w:val="single"/>
        </w:rPr>
        <w:lastRenderedPageBreak/>
        <w:t>Bildunterschriften</w:t>
      </w:r>
    </w:p>
    <w:p w14:paraId="4B3FE34E" w14:textId="5EE91452" w:rsidR="00035B06" w:rsidRPr="00DE4C97" w:rsidRDefault="00035B06" w:rsidP="00570CE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lang w:eastAsia="en-US"/>
        </w:rPr>
      </w:pPr>
      <w:r w:rsidRPr="00DE4C97">
        <w:rPr>
          <w:noProof/>
        </w:rPr>
        <w:drawing>
          <wp:inline distT="0" distB="0" distL="0" distR="0" wp14:anchorId="2EBD6F1F" wp14:editId="33148734">
            <wp:extent cx="3514725" cy="2428875"/>
            <wp:effectExtent l="0" t="0" r="9525" b="9525"/>
            <wp:docPr id="289535775" name="Grafik 1" descr="Ein Bild, das Wolke, Himmel, draußen, Bau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35775" name="Grafik 1" descr="Ein Bild, das Wolke, Himmel, draußen, Baum enthält.&#10;&#10;KI-generierte Inhalte können fehlerhaft sein."/>
                    <pic:cNvPicPr/>
                  </pic:nvPicPr>
                  <pic:blipFill>
                    <a:blip r:embed="rId14"/>
                    <a:stretch>
                      <a:fillRect/>
                    </a:stretch>
                  </pic:blipFill>
                  <pic:spPr>
                    <a:xfrm>
                      <a:off x="0" y="0"/>
                      <a:ext cx="3514725" cy="2428875"/>
                    </a:xfrm>
                    <a:prstGeom prst="rect">
                      <a:avLst/>
                    </a:prstGeom>
                  </pic:spPr>
                </pic:pic>
              </a:graphicData>
            </a:graphic>
          </wp:inline>
        </w:drawing>
      </w:r>
    </w:p>
    <w:p w14:paraId="30F7B491" w14:textId="453C8EA0" w:rsidR="00570CE9" w:rsidRPr="00DE4C97" w:rsidRDefault="00570CE9" w:rsidP="00570CE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E4C97">
        <w:rPr>
          <w:b/>
          <w:sz w:val="24"/>
          <w:lang w:eastAsia="en-US"/>
        </w:rPr>
        <w:t>[</w:t>
      </w:r>
      <w:r w:rsidR="00C4584C" w:rsidRPr="00DE4C97">
        <w:rPr>
          <w:b/>
          <w:sz w:val="24"/>
          <w:lang w:eastAsia="en-US"/>
        </w:rPr>
        <w:t>26-01</w:t>
      </w:r>
      <w:r w:rsidRPr="00DE4C97">
        <w:rPr>
          <w:b/>
          <w:sz w:val="24"/>
          <w:lang w:eastAsia="en-US"/>
        </w:rPr>
        <w:t xml:space="preserve"> </w:t>
      </w:r>
      <w:r w:rsidR="00D869D4" w:rsidRPr="00DE4C97">
        <w:rPr>
          <w:b/>
          <w:sz w:val="24"/>
          <w:lang w:eastAsia="en-US"/>
        </w:rPr>
        <w:t>Fertigteilsystem</w:t>
      </w:r>
      <w:r w:rsidRPr="00DE4C97">
        <w:rPr>
          <w:b/>
          <w:sz w:val="24"/>
          <w:lang w:eastAsia="en-US"/>
        </w:rPr>
        <w:t xml:space="preserve">] </w:t>
      </w:r>
    </w:p>
    <w:p w14:paraId="29D6EAE1" w14:textId="1EAF49FD" w:rsidR="00570CE9" w:rsidRPr="00DE4C97" w:rsidRDefault="002B7DD9" w:rsidP="00570CE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DE4C97">
        <w:rPr>
          <w:bCs/>
          <w:i/>
          <w:iCs/>
          <w:sz w:val="24"/>
          <w:lang w:eastAsia="en-US"/>
        </w:rPr>
        <w:t>Systemlösung</w:t>
      </w:r>
      <w:r w:rsidR="002C7DA1" w:rsidRPr="00DE4C97">
        <w:rPr>
          <w:bCs/>
          <w:i/>
          <w:iCs/>
          <w:sz w:val="24"/>
          <w:lang w:eastAsia="en-US"/>
        </w:rPr>
        <w:t>:</w:t>
      </w:r>
      <w:r w:rsidR="00946A42" w:rsidRPr="00DE4C97">
        <w:rPr>
          <w:bCs/>
          <w:i/>
          <w:iCs/>
          <w:sz w:val="24"/>
          <w:lang w:eastAsia="en-US"/>
        </w:rPr>
        <w:t xml:space="preserve"> </w:t>
      </w:r>
      <w:r w:rsidR="003A5520" w:rsidRPr="00DE4C97">
        <w:rPr>
          <w:bCs/>
          <w:i/>
          <w:iCs/>
          <w:sz w:val="24"/>
          <w:lang w:eastAsia="en-US"/>
        </w:rPr>
        <w:t xml:space="preserve">Leipfinger-Bader bietet die massive Fertigteilwand </w:t>
      </w:r>
      <w:r w:rsidR="00DF183A" w:rsidRPr="00DE4C97">
        <w:rPr>
          <w:bCs/>
          <w:i/>
          <w:iCs/>
          <w:sz w:val="24"/>
          <w:lang w:eastAsia="en-US"/>
        </w:rPr>
        <w:t>inklusive</w:t>
      </w:r>
      <w:r w:rsidR="003A5520" w:rsidRPr="00DE4C97">
        <w:rPr>
          <w:bCs/>
          <w:i/>
          <w:iCs/>
          <w:sz w:val="24"/>
          <w:lang w:eastAsia="en-US"/>
        </w:rPr>
        <w:t xml:space="preserve"> Fenster, Rollladen </w:t>
      </w:r>
      <w:r w:rsidR="00964C98" w:rsidRPr="00DE4C97">
        <w:rPr>
          <w:bCs/>
          <w:i/>
          <w:iCs/>
          <w:sz w:val="24"/>
          <w:lang w:eastAsia="en-US"/>
        </w:rPr>
        <w:t xml:space="preserve">mit integriertem Lüftungssystem </w:t>
      </w:r>
      <w:r w:rsidR="004C5068">
        <w:rPr>
          <w:bCs/>
          <w:i/>
          <w:iCs/>
          <w:sz w:val="24"/>
          <w:lang w:eastAsia="en-US"/>
        </w:rPr>
        <w:t xml:space="preserve">und </w:t>
      </w:r>
      <w:r w:rsidR="00964C98" w:rsidRPr="00DE4C97">
        <w:rPr>
          <w:bCs/>
          <w:i/>
          <w:iCs/>
          <w:sz w:val="24"/>
          <w:lang w:eastAsia="en-US"/>
        </w:rPr>
        <w:t xml:space="preserve">Wärmerückgewinnung sowie sämtlichen Anschlüssen </w:t>
      </w:r>
      <w:r w:rsidR="003A5520" w:rsidRPr="00DE4C97">
        <w:rPr>
          <w:bCs/>
          <w:i/>
          <w:iCs/>
          <w:sz w:val="24"/>
          <w:lang w:eastAsia="en-US"/>
        </w:rPr>
        <w:t>in einem Bautei</w:t>
      </w:r>
      <w:r w:rsidR="00DF183A" w:rsidRPr="00DE4C97">
        <w:rPr>
          <w:bCs/>
          <w:i/>
          <w:iCs/>
          <w:sz w:val="24"/>
          <w:lang w:eastAsia="en-US"/>
        </w:rPr>
        <w:t>l.</w:t>
      </w:r>
    </w:p>
    <w:p w14:paraId="08AF0331" w14:textId="494B9496" w:rsidR="00570CE9" w:rsidRDefault="001768F3" w:rsidP="00B05F6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DE4C97">
        <w:rPr>
          <w:bCs/>
          <w:sz w:val="24"/>
          <w:lang w:eastAsia="en-US"/>
        </w:rPr>
        <w:t xml:space="preserve">Foto: </w:t>
      </w:r>
      <w:r w:rsidR="00DB6D96" w:rsidRPr="00DE4C97">
        <w:rPr>
          <w:bCs/>
          <w:sz w:val="24"/>
          <w:lang w:eastAsia="en-US"/>
        </w:rPr>
        <w:t>Leipfinger-Bader GmbH</w:t>
      </w:r>
    </w:p>
    <w:p w14:paraId="72C7FFAE" w14:textId="77777777" w:rsidR="00EA6E8A" w:rsidRPr="00DE4C97" w:rsidRDefault="00EA6E8A" w:rsidP="00B05F6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p>
    <w:p w14:paraId="379F6719" w14:textId="3AE0F557" w:rsidR="00D9308A" w:rsidRPr="00DE4C97" w:rsidRDefault="00035B06" w:rsidP="005A1B3C">
      <w:pPr>
        <w:spacing w:line="360" w:lineRule="auto"/>
        <w:rPr>
          <w:b/>
          <w:color w:val="000000"/>
          <w:sz w:val="24"/>
          <w:u w:val="single"/>
        </w:rPr>
      </w:pPr>
      <w:r w:rsidRPr="00DE4C97">
        <w:rPr>
          <w:noProof/>
        </w:rPr>
        <w:drawing>
          <wp:inline distT="0" distB="0" distL="0" distR="0" wp14:anchorId="6330EEB5" wp14:editId="7A2A1200">
            <wp:extent cx="3514725" cy="2428875"/>
            <wp:effectExtent l="0" t="0" r="9525" b="9525"/>
            <wp:docPr id="940719493" name="Grafik 1" descr="Ein Bild, das Himmel, draußen, Wolke, Bau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19493" name="Grafik 1" descr="Ein Bild, das Himmel, draußen, Wolke, Baum enthält.&#10;&#10;KI-generierte Inhalte können fehlerhaft sein."/>
                    <pic:cNvPicPr/>
                  </pic:nvPicPr>
                  <pic:blipFill>
                    <a:blip r:embed="rId15"/>
                    <a:stretch>
                      <a:fillRect/>
                    </a:stretch>
                  </pic:blipFill>
                  <pic:spPr>
                    <a:xfrm>
                      <a:off x="0" y="0"/>
                      <a:ext cx="3514725" cy="2428875"/>
                    </a:xfrm>
                    <a:prstGeom prst="rect">
                      <a:avLst/>
                    </a:prstGeom>
                  </pic:spPr>
                </pic:pic>
              </a:graphicData>
            </a:graphic>
          </wp:inline>
        </w:drawing>
      </w:r>
    </w:p>
    <w:p w14:paraId="7942EF8A" w14:textId="03028DDA" w:rsidR="00D9308A" w:rsidRPr="00DE4C97" w:rsidRDefault="00D9308A" w:rsidP="00D9308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E4C97">
        <w:rPr>
          <w:b/>
          <w:sz w:val="24"/>
          <w:lang w:eastAsia="en-US"/>
        </w:rPr>
        <w:t>[</w:t>
      </w:r>
      <w:r w:rsidR="00C4584C" w:rsidRPr="00DE4C97">
        <w:rPr>
          <w:b/>
          <w:sz w:val="24"/>
          <w:lang w:eastAsia="en-US"/>
        </w:rPr>
        <w:t xml:space="preserve">26-01 </w:t>
      </w:r>
      <w:r w:rsidR="00035B06" w:rsidRPr="00DE4C97">
        <w:rPr>
          <w:b/>
          <w:sz w:val="24"/>
          <w:lang w:eastAsia="en-US"/>
        </w:rPr>
        <w:t>Anlieferung</w:t>
      </w:r>
      <w:r w:rsidRPr="00DE4C97">
        <w:rPr>
          <w:b/>
          <w:sz w:val="24"/>
          <w:lang w:eastAsia="en-US"/>
        </w:rPr>
        <w:t xml:space="preserve">] </w:t>
      </w:r>
    </w:p>
    <w:p w14:paraId="17EC6996" w14:textId="13021001" w:rsidR="00D9308A" w:rsidRPr="00DE4C97" w:rsidRDefault="00DF183A" w:rsidP="00D9308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DE4C97">
        <w:rPr>
          <w:bCs/>
          <w:i/>
          <w:iCs/>
          <w:sz w:val="24"/>
          <w:lang w:eastAsia="en-US"/>
        </w:rPr>
        <w:t>Der Baukran hebt die Fertigteile mühelos auf ihren definierten Platz.</w:t>
      </w:r>
      <w:r w:rsidR="00964C98" w:rsidRPr="00DE4C97">
        <w:rPr>
          <w:bCs/>
          <w:i/>
          <w:iCs/>
          <w:sz w:val="24"/>
          <w:lang w:eastAsia="en-US"/>
        </w:rPr>
        <w:t xml:space="preserve"> Beschleunigt wird die Anlieferung durch das fundierte Know-how von Leipfinger-Bader im Bereich der massiven Fertigteile.</w:t>
      </w:r>
    </w:p>
    <w:p w14:paraId="31894CD7" w14:textId="77777777" w:rsidR="00DB6D96" w:rsidRPr="00DE4C97" w:rsidRDefault="00DB6D96" w:rsidP="00DB6D9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DE4C97">
        <w:rPr>
          <w:bCs/>
          <w:sz w:val="24"/>
          <w:lang w:eastAsia="en-US"/>
        </w:rPr>
        <w:t>Foto: Leipfinger-Bader GmbH</w:t>
      </w:r>
    </w:p>
    <w:p w14:paraId="15651920" w14:textId="77777777" w:rsidR="00570CE9" w:rsidRPr="00DE4C97" w:rsidRDefault="00570CE9" w:rsidP="000C72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Cs/>
          <w:sz w:val="24"/>
          <w:lang w:eastAsia="en-US"/>
        </w:rPr>
      </w:pPr>
    </w:p>
    <w:p w14:paraId="535236C4" w14:textId="7324DB9D" w:rsidR="00570CE9" w:rsidRPr="00DE4C97" w:rsidRDefault="00035B06" w:rsidP="00570CE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E4C97">
        <w:rPr>
          <w:noProof/>
        </w:rPr>
        <w:lastRenderedPageBreak/>
        <w:drawing>
          <wp:inline distT="0" distB="0" distL="0" distR="0" wp14:anchorId="6809FC4F" wp14:editId="10216FD9">
            <wp:extent cx="2209800" cy="3197711"/>
            <wp:effectExtent l="0" t="0" r="0" b="3175"/>
            <wp:docPr id="560138817" name="Grafik 1" descr="Ein Bild, das draußen, Kleidung, Himmel,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38817" name="Grafik 1" descr="Ein Bild, das draußen, Kleidung, Himmel, Gebäude enthält.&#10;&#10;KI-generierte Inhalte können fehlerhaft sein."/>
                    <pic:cNvPicPr/>
                  </pic:nvPicPr>
                  <pic:blipFill>
                    <a:blip r:embed="rId16"/>
                    <a:stretch>
                      <a:fillRect/>
                    </a:stretch>
                  </pic:blipFill>
                  <pic:spPr>
                    <a:xfrm>
                      <a:off x="0" y="0"/>
                      <a:ext cx="2212096" cy="3201034"/>
                    </a:xfrm>
                    <a:prstGeom prst="rect">
                      <a:avLst/>
                    </a:prstGeom>
                  </pic:spPr>
                </pic:pic>
              </a:graphicData>
            </a:graphic>
          </wp:inline>
        </w:drawing>
      </w:r>
    </w:p>
    <w:p w14:paraId="140BE655" w14:textId="006EF392" w:rsidR="00570CE9" w:rsidRPr="00DE4C97" w:rsidRDefault="00570CE9" w:rsidP="00570CE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E4C97">
        <w:rPr>
          <w:b/>
          <w:sz w:val="24"/>
          <w:lang w:eastAsia="en-US"/>
        </w:rPr>
        <w:t>[</w:t>
      </w:r>
      <w:r w:rsidR="00C4584C" w:rsidRPr="00DE4C97">
        <w:rPr>
          <w:b/>
          <w:sz w:val="24"/>
          <w:lang w:eastAsia="en-US"/>
        </w:rPr>
        <w:t>26-01</w:t>
      </w:r>
      <w:r w:rsidRPr="00DE4C97">
        <w:rPr>
          <w:b/>
          <w:sz w:val="24"/>
          <w:lang w:eastAsia="en-US"/>
        </w:rPr>
        <w:t xml:space="preserve"> </w:t>
      </w:r>
      <w:r w:rsidR="00035B06" w:rsidRPr="00DE4C97">
        <w:rPr>
          <w:b/>
          <w:sz w:val="24"/>
          <w:lang w:eastAsia="en-US"/>
        </w:rPr>
        <w:t>Fertigteil setzen</w:t>
      </w:r>
      <w:r w:rsidRPr="00DE4C97">
        <w:rPr>
          <w:b/>
          <w:sz w:val="24"/>
          <w:lang w:eastAsia="en-US"/>
        </w:rPr>
        <w:t xml:space="preserve">] </w:t>
      </w:r>
    </w:p>
    <w:p w14:paraId="1E4CB37D" w14:textId="27929A52" w:rsidR="005C3229" w:rsidRPr="00DE4C97" w:rsidRDefault="002F6215" w:rsidP="005C322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DE4C97">
        <w:rPr>
          <w:bCs/>
          <w:i/>
          <w:iCs/>
          <w:sz w:val="24"/>
          <w:lang w:eastAsia="en-US"/>
        </w:rPr>
        <w:t>D</w:t>
      </w:r>
      <w:r w:rsidR="00CF3CF7" w:rsidRPr="00DE4C97">
        <w:rPr>
          <w:bCs/>
          <w:i/>
          <w:iCs/>
          <w:sz w:val="24"/>
          <w:lang w:eastAsia="en-US"/>
        </w:rPr>
        <w:t xml:space="preserve">ie Fertigteile werden </w:t>
      </w:r>
      <w:r w:rsidR="005F34C1" w:rsidRPr="00DE4C97">
        <w:rPr>
          <w:bCs/>
          <w:i/>
          <w:iCs/>
          <w:sz w:val="24"/>
          <w:lang w:eastAsia="en-US"/>
        </w:rPr>
        <w:t>in das Mörtelbett gesetzt</w:t>
      </w:r>
      <w:r w:rsidR="00CF3CF7" w:rsidRPr="00DE4C97">
        <w:rPr>
          <w:bCs/>
          <w:i/>
          <w:iCs/>
          <w:sz w:val="24"/>
          <w:lang w:eastAsia="en-US"/>
        </w:rPr>
        <w:t xml:space="preserve">. </w:t>
      </w:r>
    </w:p>
    <w:p w14:paraId="28528B57" w14:textId="2ACFD1C8" w:rsidR="00570CE9" w:rsidRPr="00DE4C97" w:rsidRDefault="00DB6D96" w:rsidP="00B759F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DE4C97">
        <w:rPr>
          <w:bCs/>
          <w:sz w:val="24"/>
          <w:lang w:eastAsia="en-US"/>
        </w:rPr>
        <w:t>Foto: Leipfinger-Bader Gmb</w:t>
      </w:r>
      <w:r w:rsidR="00B759F0" w:rsidRPr="00DE4C97">
        <w:rPr>
          <w:bCs/>
          <w:sz w:val="24"/>
          <w:lang w:eastAsia="en-US"/>
        </w:rPr>
        <w:t>H</w:t>
      </w:r>
    </w:p>
    <w:p w14:paraId="6DC18A8D" w14:textId="6B7AD6DB" w:rsidR="00570CE9" w:rsidRPr="00DE4C97" w:rsidRDefault="00570CE9" w:rsidP="00570CE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5AD1F82C" w14:textId="77777777" w:rsidR="00EA17A6" w:rsidRPr="00DE4C97" w:rsidRDefault="00EA17A6" w:rsidP="00570CE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E4C97">
        <w:rPr>
          <w:noProof/>
        </w:rPr>
        <w:drawing>
          <wp:inline distT="0" distB="0" distL="0" distR="0" wp14:anchorId="12F1AE8E" wp14:editId="2B3D1223">
            <wp:extent cx="2194105" cy="3175000"/>
            <wp:effectExtent l="0" t="0" r="0" b="6350"/>
            <wp:docPr id="1737307715" name="Grafik 1" descr="Ein Bild, das Person, draußen, Kleidung, Hel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307715" name="Grafik 1" descr="Ein Bild, das Person, draußen, Kleidung, Helm enthält.&#10;&#10;KI-generierte Inhalte können fehlerhaft sein."/>
                    <pic:cNvPicPr/>
                  </pic:nvPicPr>
                  <pic:blipFill>
                    <a:blip r:embed="rId17"/>
                    <a:stretch>
                      <a:fillRect/>
                    </a:stretch>
                  </pic:blipFill>
                  <pic:spPr>
                    <a:xfrm>
                      <a:off x="0" y="0"/>
                      <a:ext cx="2196252" cy="3178107"/>
                    </a:xfrm>
                    <a:prstGeom prst="rect">
                      <a:avLst/>
                    </a:prstGeom>
                  </pic:spPr>
                </pic:pic>
              </a:graphicData>
            </a:graphic>
          </wp:inline>
        </w:drawing>
      </w:r>
    </w:p>
    <w:p w14:paraId="34ED2BF9" w14:textId="355AEE6E" w:rsidR="00570CE9" w:rsidRPr="00DE4C97" w:rsidRDefault="00570CE9" w:rsidP="00570CE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E4C97">
        <w:rPr>
          <w:b/>
          <w:sz w:val="24"/>
          <w:lang w:eastAsia="en-US"/>
        </w:rPr>
        <w:t>[</w:t>
      </w:r>
      <w:r w:rsidR="00C4584C" w:rsidRPr="00DE4C97">
        <w:rPr>
          <w:b/>
          <w:sz w:val="24"/>
          <w:lang w:eastAsia="en-US"/>
        </w:rPr>
        <w:t xml:space="preserve">26-01 </w:t>
      </w:r>
      <w:r w:rsidR="00035B06" w:rsidRPr="00DE4C97">
        <w:rPr>
          <w:b/>
          <w:sz w:val="24"/>
          <w:lang w:eastAsia="en-US"/>
        </w:rPr>
        <w:t>Schnelle Bauweise</w:t>
      </w:r>
      <w:r w:rsidRPr="00DE4C97">
        <w:rPr>
          <w:b/>
          <w:sz w:val="24"/>
          <w:lang w:eastAsia="en-US"/>
        </w:rPr>
        <w:t xml:space="preserve">] </w:t>
      </w:r>
    </w:p>
    <w:p w14:paraId="486D60D1" w14:textId="7E6CFE4C" w:rsidR="005B64EC" w:rsidRPr="00DE4C97" w:rsidRDefault="00CF3CF7" w:rsidP="005B64E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DE4C97">
        <w:rPr>
          <w:bCs/>
          <w:i/>
          <w:iCs/>
          <w:sz w:val="24"/>
          <w:lang w:eastAsia="en-US"/>
        </w:rPr>
        <w:t>Die Bauweise mittels Ziegel-Fertigteilen inklusive kompletter Fensterzarge verkürzt die Rohbauzeit um mehrere Monate.</w:t>
      </w:r>
      <w:r w:rsidR="00EA17A6" w:rsidRPr="00DE4C97">
        <w:rPr>
          <w:bCs/>
          <w:i/>
          <w:iCs/>
          <w:sz w:val="24"/>
          <w:lang w:eastAsia="en-US"/>
        </w:rPr>
        <w:t xml:space="preserve"> Auch der Personaleinsatz auf der Baustelle kann deutlich reduziert werden.</w:t>
      </w:r>
    </w:p>
    <w:p w14:paraId="1EFB7AD3" w14:textId="5ADB6A6A" w:rsidR="00035B06" w:rsidRPr="00EA6E8A" w:rsidRDefault="00DB6D96" w:rsidP="00EA6E8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DE4C97">
        <w:rPr>
          <w:bCs/>
          <w:sz w:val="24"/>
          <w:lang w:eastAsia="en-US"/>
        </w:rPr>
        <w:t>Foto: Leipfinger-Bader Gmb</w:t>
      </w:r>
      <w:r w:rsidR="00EA6E8A">
        <w:rPr>
          <w:bCs/>
          <w:sz w:val="24"/>
          <w:lang w:eastAsia="en-US"/>
        </w:rPr>
        <w:t>H</w:t>
      </w:r>
    </w:p>
    <w:p w14:paraId="13859903" w14:textId="629177A2" w:rsidR="00035B06" w:rsidRPr="00DE4C97" w:rsidRDefault="00EA17A6" w:rsidP="00035B0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E4C97">
        <w:rPr>
          <w:noProof/>
        </w:rPr>
        <w:lastRenderedPageBreak/>
        <w:drawing>
          <wp:inline distT="0" distB="0" distL="0" distR="0" wp14:anchorId="01A7673C" wp14:editId="0E30130F">
            <wp:extent cx="3514725" cy="2428875"/>
            <wp:effectExtent l="0" t="0" r="9525" b="9525"/>
            <wp:docPr id="1057167194" name="Grafik 1" descr="Ein Bild, das Gebäude, draußen, Baum, Lei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167194" name="Grafik 1" descr="Ein Bild, das Gebäude, draußen, Baum, Leiter enthält.&#10;&#10;KI-generierte Inhalte können fehlerhaft sein."/>
                    <pic:cNvPicPr/>
                  </pic:nvPicPr>
                  <pic:blipFill>
                    <a:blip r:embed="rId18"/>
                    <a:stretch>
                      <a:fillRect/>
                    </a:stretch>
                  </pic:blipFill>
                  <pic:spPr>
                    <a:xfrm>
                      <a:off x="0" y="0"/>
                      <a:ext cx="3514725" cy="2428875"/>
                    </a:xfrm>
                    <a:prstGeom prst="rect">
                      <a:avLst/>
                    </a:prstGeom>
                  </pic:spPr>
                </pic:pic>
              </a:graphicData>
            </a:graphic>
          </wp:inline>
        </w:drawing>
      </w:r>
    </w:p>
    <w:p w14:paraId="3A902869" w14:textId="47D6705B" w:rsidR="00035B06" w:rsidRPr="00DE4C97" w:rsidRDefault="00035B06" w:rsidP="00035B0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E4C97">
        <w:rPr>
          <w:b/>
          <w:sz w:val="24"/>
          <w:lang w:eastAsia="en-US"/>
        </w:rPr>
        <w:t xml:space="preserve">[26-01 </w:t>
      </w:r>
      <w:r w:rsidR="00EA17A6" w:rsidRPr="00DE4C97">
        <w:rPr>
          <w:b/>
          <w:sz w:val="24"/>
          <w:lang w:eastAsia="en-US"/>
        </w:rPr>
        <w:t>Optimierte Logistik</w:t>
      </w:r>
      <w:r w:rsidRPr="00DE4C97">
        <w:rPr>
          <w:b/>
          <w:sz w:val="24"/>
          <w:lang w:eastAsia="en-US"/>
        </w:rPr>
        <w:t xml:space="preserve">] </w:t>
      </w:r>
    </w:p>
    <w:p w14:paraId="476B0735" w14:textId="77777777" w:rsidR="00035B06" w:rsidRPr="00DE4C97" w:rsidRDefault="00035B06" w:rsidP="00035B0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DE4C97">
        <w:rPr>
          <w:bCs/>
          <w:i/>
          <w:iCs/>
          <w:sz w:val="24"/>
          <w:lang w:eastAsia="en-US"/>
        </w:rPr>
        <w:t>Aufgeräumt, übersichtlich, wenig Lärm und Staub: Der hohe Vorfertigungsgrad optimiert die Baustellenlogistik.</w:t>
      </w:r>
    </w:p>
    <w:p w14:paraId="70004588" w14:textId="77777777" w:rsidR="00035B06" w:rsidRPr="00DE4C97" w:rsidRDefault="00035B06" w:rsidP="00035B0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DE4C97">
        <w:rPr>
          <w:bCs/>
          <w:sz w:val="24"/>
          <w:lang w:eastAsia="en-US"/>
        </w:rPr>
        <w:t>Foto: Leipfinger-Bader GmbH</w:t>
      </w:r>
    </w:p>
    <w:p w14:paraId="6A6BE855" w14:textId="77777777" w:rsidR="00035B06" w:rsidRDefault="00035B06" w:rsidP="003D30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center"/>
        <w:rPr>
          <w:bCs/>
          <w:sz w:val="24"/>
          <w:lang w:eastAsia="en-US"/>
        </w:rPr>
      </w:pPr>
    </w:p>
    <w:p w14:paraId="1738881A" w14:textId="77777777" w:rsidR="00BA4306" w:rsidRDefault="00BA4306" w:rsidP="003D30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center"/>
        <w:rPr>
          <w:bCs/>
          <w:sz w:val="24"/>
          <w:lang w:eastAsia="en-US"/>
        </w:rPr>
      </w:pPr>
    </w:p>
    <w:p w14:paraId="591BD22D" w14:textId="77777777" w:rsidR="00BA4306" w:rsidRDefault="00BA4306" w:rsidP="003D300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center"/>
        <w:rPr>
          <w:bCs/>
          <w:sz w:val="24"/>
          <w:lang w:eastAsia="en-US"/>
        </w:rPr>
      </w:pPr>
    </w:p>
    <w:p w14:paraId="5E2F5F59" w14:textId="7BDD3ACD" w:rsidR="00E37A98" w:rsidRDefault="00E37A98" w:rsidP="00BA430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highlight w:val="yellow"/>
          <w:lang w:eastAsia="en-US"/>
        </w:rPr>
      </w:pPr>
      <w:r>
        <w:rPr>
          <w:noProof/>
        </w:rPr>
        <w:drawing>
          <wp:inline distT="0" distB="0" distL="0" distR="0" wp14:anchorId="6051F7FF" wp14:editId="04E2622E">
            <wp:extent cx="3514725" cy="2438400"/>
            <wp:effectExtent l="0" t="0" r="9525" b="0"/>
            <wp:docPr id="189081745" name="Grafik 1" descr="Ein Bild, das Himmel, Wolke,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81745" name="Grafik 1" descr="Ein Bild, das Himmel, Wolke, draußen, Gebäude enthält.&#10;&#10;KI-generierte Inhalte können fehlerhaft sein."/>
                    <pic:cNvPicPr/>
                  </pic:nvPicPr>
                  <pic:blipFill>
                    <a:blip r:embed="rId19"/>
                    <a:stretch>
                      <a:fillRect/>
                    </a:stretch>
                  </pic:blipFill>
                  <pic:spPr>
                    <a:xfrm>
                      <a:off x="0" y="0"/>
                      <a:ext cx="3514725" cy="2438400"/>
                    </a:xfrm>
                    <a:prstGeom prst="rect">
                      <a:avLst/>
                    </a:prstGeom>
                  </pic:spPr>
                </pic:pic>
              </a:graphicData>
            </a:graphic>
          </wp:inline>
        </w:drawing>
      </w:r>
    </w:p>
    <w:p w14:paraId="671C24C3" w14:textId="31C7EF2D" w:rsidR="00BA4306" w:rsidRPr="005A7229" w:rsidRDefault="00BA4306" w:rsidP="00BA430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5A7229">
        <w:rPr>
          <w:b/>
          <w:sz w:val="24"/>
          <w:lang w:eastAsia="en-US"/>
        </w:rPr>
        <w:t xml:space="preserve">[26-01 </w:t>
      </w:r>
      <w:r w:rsidR="00E05443" w:rsidRPr="005A7229">
        <w:rPr>
          <w:b/>
          <w:sz w:val="24"/>
          <w:lang w:eastAsia="en-US"/>
        </w:rPr>
        <w:t>Präzise</w:t>
      </w:r>
      <w:r w:rsidRPr="005A7229">
        <w:rPr>
          <w:b/>
          <w:sz w:val="24"/>
          <w:lang w:eastAsia="en-US"/>
        </w:rPr>
        <w:t xml:space="preserve">] </w:t>
      </w:r>
    </w:p>
    <w:p w14:paraId="3DBB3058" w14:textId="73FB55D6" w:rsidR="00BA4306" w:rsidRPr="005A7229" w:rsidRDefault="00E37A98" w:rsidP="00BA430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5A7229">
        <w:rPr>
          <w:bCs/>
          <w:i/>
          <w:iCs/>
          <w:sz w:val="24"/>
          <w:lang w:eastAsia="en-US"/>
        </w:rPr>
        <w:t>Präzise v</w:t>
      </w:r>
      <w:r w:rsidR="00E05443" w:rsidRPr="005A7229">
        <w:rPr>
          <w:bCs/>
          <w:i/>
          <w:iCs/>
          <w:sz w:val="24"/>
          <w:lang w:eastAsia="en-US"/>
        </w:rPr>
        <w:t>ertikal</w:t>
      </w:r>
      <w:r w:rsidRPr="005A7229">
        <w:rPr>
          <w:bCs/>
          <w:i/>
          <w:iCs/>
          <w:sz w:val="24"/>
          <w:lang w:eastAsia="en-US"/>
        </w:rPr>
        <w:t>e</w:t>
      </w:r>
      <w:r w:rsidR="00E05443" w:rsidRPr="005A7229">
        <w:rPr>
          <w:bCs/>
          <w:i/>
          <w:iCs/>
          <w:sz w:val="24"/>
          <w:lang w:eastAsia="en-US"/>
        </w:rPr>
        <w:t xml:space="preserve"> und horizontal</w:t>
      </w:r>
      <w:r w:rsidRPr="005A7229">
        <w:rPr>
          <w:bCs/>
          <w:i/>
          <w:iCs/>
          <w:sz w:val="24"/>
          <w:lang w:eastAsia="en-US"/>
        </w:rPr>
        <w:t>e</w:t>
      </w:r>
      <w:r w:rsidR="00E05443" w:rsidRPr="005A7229">
        <w:rPr>
          <w:bCs/>
          <w:i/>
          <w:iCs/>
          <w:sz w:val="24"/>
          <w:lang w:eastAsia="en-US"/>
        </w:rPr>
        <w:t xml:space="preserve"> Anschlüsse:</w:t>
      </w:r>
      <w:r w:rsidRPr="005A7229">
        <w:rPr>
          <w:bCs/>
          <w:i/>
          <w:iCs/>
          <w:sz w:val="24"/>
          <w:lang w:eastAsia="en-US"/>
        </w:rPr>
        <w:t xml:space="preserve"> Die vorgefertigten Wandelemente von Leipfinger-Bader minimieren Schnittstellen, beschleunigen den Bauablauf und gewährleisten höchste Ausführungsqualität.</w:t>
      </w:r>
    </w:p>
    <w:p w14:paraId="0CBA6E0A" w14:textId="252D8786" w:rsidR="00BA4306" w:rsidRPr="00DE4C97" w:rsidRDefault="00BA4306" w:rsidP="00E0544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r w:rsidRPr="005A7229">
        <w:rPr>
          <w:bCs/>
          <w:sz w:val="24"/>
          <w:lang w:eastAsia="en-US"/>
        </w:rPr>
        <w:t xml:space="preserve">Foto: </w:t>
      </w:r>
      <w:r w:rsidR="00E05443" w:rsidRPr="005A7229">
        <w:rPr>
          <w:sz w:val="24"/>
        </w:rPr>
        <w:t>Clever Wohnen Quartiersentwicklung GmbH</w:t>
      </w:r>
    </w:p>
    <w:p w14:paraId="189A2D1E" w14:textId="77777777" w:rsidR="00570CE9" w:rsidRPr="00DE4C97" w:rsidRDefault="00570CE9" w:rsidP="00570CE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bCs/>
          <w:sz w:val="24"/>
          <w:lang w:eastAsia="en-US"/>
        </w:rPr>
      </w:pPr>
    </w:p>
    <w:p w14:paraId="781BD6CA" w14:textId="0328AD86" w:rsidR="00D478E0" w:rsidRPr="00DE4C97" w:rsidRDefault="00576031" w:rsidP="00A50828">
      <w:pPr>
        <w:pStyle w:val="Textkrper21"/>
        <w:jc w:val="left"/>
        <w:rPr>
          <w:b/>
          <w:bCs/>
          <w:i w:val="0"/>
          <w:iCs w:val="0"/>
          <w:color w:val="000000"/>
          <w:u w:val="single"/>
        </w:rPr>
      </w:pPr>
      <w:r w:rsidRPr="00DE4C97">
        <w:rPr>
          <w:b/>
          <w:bCs/>
          <w:i w:val="0"/>
          <w:iCs w:val="0"/>
          <w:color w:val="000000"/>
          <w:u w:val="single"/>
        </w:rPr>
        <w:lastRenderedPageBreak/>
        <w:t>Social Media</w:t>
      </w:r>
    </w:p>
    <w:p w14:paraId="5F0BEEE7" w14:textId="73CDF8D6" w:rsidR="00D478E0" w:rsidRPr="00DE4C97" w:rsidRDefault="00576031"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E4C97">
        <w:rPr>
          <w:bCs/>
          <w:sz w:val="24"/>
          <w:lang w:eastAsia="en-US"/>
        </w:rPr>
        <w:t xml:space="preserve">Sollten Sie das vorliegende Thema für einen Post nutzen, freuen wir uns, wenn Sie zu Leipfinger-Bader verlinken: </w:t>
      </w:r>
    </w:p>
    <w:p w14:paraId="67D906EE" w14:textId="77777777" w:rsidR="00D478E0" w:rsidRPr="00DE4C97" w:rsidRDefault="00D478E0"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0BEBD1B3" w14:textId="273B7082" w:rsidR="00D478E0" w:rsidRPr="00DE4C97" w:rsidRDefault="00576031"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E4C97">
        <w:rPr>
          <w:bCs/>
          <w:sz w:val="24"/>
          <w:lang w:eastAsia="en-US"/>
        </w:rPr>
        <w:tab/>
        <w:t>Leipfinger-Bader @leipfingerbader</w:t>
      </w:r>
      <w:r w:rsidRPr="00DE4C97">
        <w:rPr>
          <w:bCs/>
          <w:sz w:val="24"/>
          <w:lang w:eastAsia="en-US"/>
        </w:rPr>
        <w:tab/>
        <w:t xml:space="preserve"> </w:t>
      </w:r>
      <w:r w:rsidRPr="00DE4C97">
        <w:rPr>
          <w:noProof/>
          <w:sz w:val="24"/>
          <w:lang w:eastAsia="de-DE"/>
        </w:rPr>
        <w:drawing>
          <wp:anchor distT="0" distB="0" distL="114300" distR="114300" simplePos="0" relativeHeight="5" behindDoc="1" locked="0" layoutInCell="1" allowOverlap="1" wp14:anchorId="63CBD3E6" wp14:editId="1D8D056F">
            <wp:simplePos x="0" y="0"/>
            <wp:positionH relativeFrom="margin">
              <wp:posOffset>25400</wp:posOffset>
            </wp:positionH>
            <wp:positionV relativeFrom="paragraph">
              <wp:posOffset>67945</wp:posOffset>
            </wp:positionV>
            <wp:extent cx="355600" cy="339796"/>
            <wp:effectExtent l="0" t="0" r="6350" b="3175"/>
            <wp:wrapTight wrapText="bothSides">
              <wp:wrapPolygon edited="0">
                <wp:start x="0" y="0"/>
                <wp:lineTo x="0" y="20591"/>
                <wp:lineTo x="20829" y="20591"/>
                <wp:lineTo x="20829" y="0"/>
                <wp:lineTo x="0" y="0"/>
              </wp:wrapPolygon>
            </wp:wrapTight>
            <wp:docPr id="1031" name="Grafik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fik 6"/>
                    <pic:cNvPicPr/>
                  </pic:nvPicPr>
                  <pic:blipFill>
                    <a:blip r:embed="rId20" cstate="print"/>
                    <a:srcRect/>
                    <a:stretch/>
                  </pic:blipFill>
                  <pic:spPr>
                    <a:xfrm>
                      <a:off x="0" y="0"/>
                      <a:ext cx="355600" cy="339796"/>
                    </a:xfrm>
                    <a:prstGeom prst="rect">
                      <a:avLst/>
                    </a:prstGeom>
                  </pic:spPr>
                </pic:pic>
              </a:graphicData>
            </a:graphic>
            <wp14:sizeRelH relativeFrom="page">
              <wp14:pctWidth>0</wp14:pctWidth>
            </wp14:sizeRelH>
            <wp14:sizeRelV relativeFrom="page">
              <wp14:pctHeight>0</wp14:pctHeight>
            </wp14:sizeRelV>
          </wp:anchor>
        </w:drawing>
      </w:r>
      <w:r w:rsidRPr="00DE4C97">
        <w:rPr>
          <w:bCs/>
          <w:sz w:val="24"/>
          <w:lang w:eastAsia="en-US"/>
        </w:rPr>
        <w:t xml:space="preserve"> </w:t>
      </w:r>
    </w:p>
    <w:p w14:paraId="70D86F74" w14:textId="77777777" w:rsidR="00D478E0" w:rsidRPr="00DE4C97" w:rsidRDefault="00576031"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E4C97">
        <w:rPr>
          <w:bCs/>
          <w:sz w:val="24"/>
          <w:lang w:eastAsia="en-US"/>
        </w:rPr>
        <w:t xml:space="preserve">   </w:t>
      </w:r>
      <w:r w:rsidRPr="00DE4C97">
        <w:rPr>
          <w:bCs/>
          <w:sz w:val="24"/>
          <w:lang w:eastAsia="en-US"/>
        </w:rPr>
        <w:tab/>
      </w:r>
      <w:r w:rsidRPr="00DE4C97">
        <w:rPr>
          <w:bCs/>
          <w:sz w:val="24"/>
          <w:lang w:eastAsia="en-US"/>
        </w:rPr>
        <w:tab/>
      </w:r>
    </w:p>
    <w:p w14:paraId="3A38B485" w14:textId="0FA7C983" w:rsidR="00D478E0" w:rsidRPr="00DE4C97" w:rsidRDefault="00576031"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r w:rsidRPr="00DE4C97">
        <w:rPr>
          <w:bCs/>
          <w:noProof/>
          <w:sz w:val="24"/>
          <w:lang w:eastAsia="en-US"/>
        </w:rPr>
        <w:drawing>
          <wp:anchor distT="0" distB="0" distL="114300" distR="114300" simplePos="0" relativeHeight="7" behindDoc="1" locked="0" layoutInCell="1" allowOverlap="1" wp14:anchorId="4616443F" wp14:editId="5F450551">
            <wp:simplePos x="0" y="0"/>
            <wp:positionH relativeFrom="column">
              <wp:posOffset>42964</wp:posOffset>
            </wp:positionH>
            <wp:positionV relativeFrom="paragraph">
              <wp:posOffset>180828</wp:posOffset>
            </wp:positionV>
            <wp:extent cx="362686" cy="338667"/>
            <wp:effectExtent l="0" t="0" r="0" b="4445"/>
            <wp:wrapTight wrapText="bothSides">
              <wp:wrapPolygon edited="0">
                <wp:start x="0" y="0"/>
                <wp:lineTo x="0" y="20668"/>
                <wp:lineTo x="20427" y="20668"/>
                <wp:lineTo x="20427" y="0"/>
                <wp:lineTo x="0" y="0"/>
              </wp:wrapPolygon>
            </wp:wrapTight>
            <wp:docPr id="1032" name="Grafi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fik 3"/>
                    <pic:cNvPicPr/>
                  </pic:nvPicPr>
                  <pic:blipFill>
                    <a:blip r:embed="rId21" cstate="print"/>
                    <a:srcRect/>
                    <a:stretch/>
                  </pic:blipFill>
                  <pic:spPr>
                    <a:xfrm>
                      <a:off x="0" y="0"/>
                      <a:ext cx="362686" cy="338667"/>
                    </a:xfrm>
                    <a:prstGeom prst="rect">
                      <a:avLst/>
                    </a:prstGeom>
                  </pic:spPr>
                </pic:pic>
              </a:graphicData>
            </a:graphic>
            <wp14:sizeRelH relativeFrom="page">
              <wp14:pctWidth>0</wp14:pctWidth>
            </wp14:sizeRelH>
            <wp14:sizeRelV relativeFrom="page">
              <wp14:pctHeight>0</wp14:pctHeight>
            </wp14:sizeRelV>
          </wp:anchor>
        </w:drawing>
      </w:r>
    </w:p>
    <w:p w14:paraId="31DE5A2C" w14:textId="6277FB79" w:rsidR="00D478E0" w:rsidRPr="00DE4C97" w:rsidRDefault="00C9762D"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DE4C97">
        <w:rPr>
          <w:bCs/>
          <w:sz w:val="24"/>
          <w:lang w:eastAsia="en-US"/>
        </w:rPr>
        <w:t xml:space="preserve"> </w:t>
      </w:r>
      <w:r w:rsidRPr="00DE4C97">
        <w:rPr>
          <w:bCs/>
          <w:sz w:val="24"/>
          <w:lang w:eastAsia="en-US"/>
        </w:rPr>
        <w:tab/>
        <w:t>Leipfinger-Bader @Leipfinger-Bader</w:t>
      </w:r>
    </w:p>
    <w:p w14:paraId="41EDF8A4" w14:textId="7FEA8186" w:rsidR="00C9762D" w:rsidRPr="00DE4C97" w:rsidRDefault="00C9762D"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p>
    <w:p w14:paraId="3A361417" w14:textId="77777777" w:rsidR="00D478E0" w:rsidRPr="00DE4C97" w:rsidRDefault="00576031"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DE4C97">
        <w:rPr>
          <w:noProof/>
          <w:lang w:eastAsia="de-DE"/>
        </w:rPr>
        <w:drawing>
          <wp:anchor distT="0" distB="0" distL="0" distR="0" simplePos="0" relativeHeight="4" behindDoc="0" locked="0" layoutInCell="1" allowOverlap="1" wp14:anchorId="75E9EBDC" wp14:editId="2A0A454B">
            <wp:simplePos x="0" y="0"/>
            <wp:positionH relativeFrom="margin">
              <wp:posOffset>0</wp:posOffset>
            </wp:positionH>
            <wp:positionV relativeFrom="paragraph">
              <wp:posOffset>116205</wp:posOffset>
            </wp:positionV>
            <wp:extent cx="404696" cy="384460"/>
            <wp:effectExtent l="0" t="0" r="0" b="0"/>
            <wp:wrapNone/>
            <wp:docPr id="1033" name="Grafik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Grafik 18"/>
                    <pic:cNvPicPr/>
                  </pic:nvPicPr>
                  <pic:blipFill>
                    <a:blip r:embed="rId22" cstate="print"/>
                    <a:src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p>
    <w:p w14:paraId="47AD827C" w14:textId="77777777" w:rsidR="00D478E0" w:rsidRPr="00DE4C97" w:rsidRDefault="00576031"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DE4C97">
        <w:rPr>
          <w:bCs/>
          <w:sz w:val="24"/>
          <w:lang w:eastAsia="en-US"/>
        </w:rPr>
        <w:tab/>
      </w:r>
      <w:r w:rsidRPr="00DE4C97">
        <w:rPr>
          <w:bCs/>
          <w:sz w:val="24"/>
          <w:lang w:eastAsia="en-US"/>
        </w:rPr>
        <w:tab/>
        <w:t>Leipfinger-Bader @leipfingerbader</w:t>
      </w:r>
    </w:p>
    <w:p w14:paraId="66739780" w14:textId="21197922" w:rsidR="00D478E0" w:rsidRPr="00DE4C97" w:rsidRDefault="00576031"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DE4C97">
        <w:rPr>
          <w:bCs/>
          <w:sz w:val="24"/>
          <w:lang w:eastAsia="en-US"/>
        </w:rPr>
        <w:tab/>
      </w:r>
    </w:p>
    <w:p w14:paraId="2AE0C779" w14:textId="77777777" w:rsidR="00D478E0" w:rsidRPr="00DE4C97" w:rsidRDefault="00D478E0"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p>
    <w:p w14:paraId="0C513112" w14:textId="0BAB3343" w:rsidR="00D478E0" w:rsidRPr="00DE4C97" w:rsidRDefault="00576031"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r w:rsidRPr="00DE4C97">
        <w:rPr>
          <w:b/>
          <w:sz w:val="24"/>
          <w:lang w:eastAsia="en-US"/>
        </w:rPr>
        <w:t xml:space="preserve">Gerne können Sie folgende Posts nutzen: </w:t>
      </w:r>
    </w:p>
    <w:p w14:paraId="21D4374A" w14:textId="109E4CE2" w:rsidR="00D478E0" w:rsidRPr="00DE4C97" w:rsidRDefault="00D478E0"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noProof/>
          <w:sz w:val="24"/>
        </w:rPr>
      </w:pPr>
    </w:p>
    <w:p w14:paraId="3899FEF5" w14:textId="1ACC4D46" w:rsidR="00A25C98" w:rsidRPr="00DE4C97" w:rsidRDefault="00E23D0E" w:rsidP="00CC0EA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E4C97">
        <w:rPr>
          <w:noProof/>
          <w:sz w:val="24"/>
          <w:lang w:eastAsia="de-DE"/>
        </w:rPr>
        <w:drawing>
          <wp:anchor distT="0" distB="0" distL="114300" distR="114300" simplePos="0" relativeHeight="2" behindDoc="0" locked="0" layoutInCell="1" allowOverlap="1" wp14:anchorId="67111726" wp14:editId="6849306D">
            <wp:simplePos x="0" y="0"/>
            <wp:positionH relativeFrom="margin">
              <wp:align>left</wp:align>
            </wp:positionH>
            <wp:positionV relativeFrom="paragraph">
              <wp:posOffset>38100</wp:posOffset>
            </wp:positionV>
            <wp:extent cx="288000" cy="275200"/>
            <wp:effectExtent l="0" t="0" r="0" b="0"/>
            <wp:wrapSquare wrapText="bothSides"/>
            <wp:docPr id="1034" name="Grafi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fik 7"/>
                    <pic:cNvPicPr/>
                  </pic:nvPicPr>
                  <pic:blipFill>
                    <a:blip r:embed="rId20" cstate="print"/>
                    <a:srcRect/>
                    <a:stretch/>
                  </pic:blipFill>
                  <pic:spPr>
                    <a:xfrm>
                      <a:off x="0" y="0"/>
                      <a:ext cx="288000" cy="275200"/>
                    </a:xfrm>
                    <a:prstGeom prst="rect">
                      <a:avLst/>
                    </a:prstGeom>
                  </pic:spPr>
                </pic:pic>
              </a:graphicData>
            </a:graphic>
          </wp:anchor>
        </w:drawing>
      </w:r>
      <w:r w:rsidR="000D3E17" w:rsidRPr="00DE4C97">
        <w:rPr>
          <w:bCs/>
          <w:sz w:val="24"/>
          <w:lang w:eastAsia="en-US"/>
        </w:rPr>
        <w:t>Ziegel-Fertigteile für Neubauprojekt in Saal an der Donau: Für ein Mehrfamilienhaus mit sechs Wohneinheiten setzte die B+Z Planungsgesellschaft mbH auf vorgefertigte massive Ziegelwände mit integrierter Fensterzarge von @leipfingerbader. Die Elemente enthalten bereits Fenster, Rollladenkasten mit Lüftungssystem sowie alle nötigen Anschlüsse und wurden installationsfertig auf die Baustelle geliefert. Das Projekt wird wissenschaftlich durch die OTH Regensburg begleitet. Untersucht werden unter anderem Bauzeitverkürzung, Ausführungsqualität und Ressourceneffizienz.</w:t>
      </w:r>
    </w:p>
    <w:p w14:paraId="40C422C8" w14:textId="77777777" w:rsidR="00D478E0" w:rsidRPr="00DE4C97" w:rsidRDefault="00D478E0" w:rsidP="00A5082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020867E1" w14:textId="5CF8E9A7" w:rsidR="00A94D40" w:rsidRPr="00DE4C97" w:rsidRDefault="00576031" w:rsidP="00A94D4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E4C97">
        <w:rPr>
          <w:noProof/>
          <w:sz w:val="24"/>
          <w:lang w:eastAsia="de-DE"/>
        </w:rPr>
        <w:drawing>
          <wp:anchor distT="0" distB="0" distL="114300" distR="114300" simplePos="0" relativeHeight="3" behindDoc="0" locked="0" layoutInCell="1" allowOverlap="1" wp14:anchorId="6925C8DB" wp14:editId="5F945D2A">
            <wp:simplePos x="0" y="0"/>
            <wp:positionH relativeFrom="column">
              <wp:posOffset>24584</wp:posOffset>
            </wp:positionH>
            <wp:positionV relativeFrom="paragraph">
              <wp:posOffset>28394</wp:posOffset>
            </wp:positionV>
            <wp:extent cx="287655" cy="268604"/>
            <wp:effectExtent l="0" t="0" r="0" b="0"/>
            <wp:wrapSquare wrapText="bothSides"/>
            <wp:docPr id="103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1" cstate="print"/>
                    <a:srcRect/>
                    <a:stretch/>
                  </pic:blipFill>
                  <pic:spPr>
                    <a:xfrm>
                      <a:off x="0" y="0"/>
                      <a:ext cx="287655" cy="268604"/>
                    </a:xfrm>
                    <a:prstGeom prst="rect">
                      <a:avLst/>
                    </a:prstGeom>
                  </pic:spPr>
                </pic:pic>
              </a:graphicData>
            </a:graphic>
          </wp:anchor>
        </w:drawing>
      </w:r>
      <w:r w:rsidR="00A94D40" w:rsidRPr="00DE4C97">
        <w:rPr>
          <w:bCs/>
          <w:sz w:val="24"/>
          <w:lang w:eastAsia="en-US"/>
        </w:rPr>
        <w:t xml:space="preserve"> </w:t>
      </w:r>
      <w:r w:rsidR="000D3E17" w:rsidRPr="00DE4C97">
        <w:rPr>
          <w:bCs/>
          <w:sz w:val="24"/>
          <w:lang w:eastAsia="en-US"/>
        </w:rPr>
        <w:t xml:space="preserve">Für ein neues Mehrfamilienhaus in Saal an der Donau setzt die B+Z Planungsgesellschaft mbH auf vorgefertigte massive Ziegelwände von @Leipfinger-Bader – inklusive werkseitig integrierter Fensterzarge, Rollladenkasten mit Lüftungssystem sowie aller erforderlichen Anschlüsse. Die montagefertigen Bauelemente vereinfachen Abläufe auf der Baustelle, verkürzen die Bauzeit und unterstützen die Einhaltung des KfW40-Standards. Wissenschaftlich begleitet wird das Projekt durch die Fakultät Bauingenieurwesen der OTH Regensburg. Untersucht werden Bauprozess, Ausführungsqualität und Ressourceneffizienz. </w:t>
      </w:r>
    </w:p>
    <w:p w14:paraId="6BAD4E0E" w14:textId="1C1334E9" w:rsidR="00991CB3" w:rsidRPr="00DE4C97" w:rsidRDefault="00991CB3" w:rsidP="00F6784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sz w:val="24"/>
          <w:lang w:eastAsia="en-US"/>
        </w:rPr>
      </w:pPr>
    </w:p>
    <w:p w14:paraId="03AB767D" w14:textId="0809F985" w:rsidR="00F67842" w:rsidRPr="00DE4C97" w:rsidRDefault="00576031" w:rsidP="002A097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i/>
          <w:iCs/>
          <w:color w:val="000000"/>
        </w:rPr>
      </w:pPr>
      <w:r w:rsidRPr="00DE4C97">
        <w:rPr>
          <w:noProof/>
          <w:sz w:val="24"/>
          <w:lang w:eastAsia="de-DE"/>
        </w:rPr>
        <w:drawing>
          <wp:anchor distT="0" distB="0" distL="114300" distR="114300" simplePos="0" relativeHeight="6" behindDoc="0" locked="0" layoutInCell="1" allowOverlap="1" wp14:anchorId="7038C143" wp14:editId="4C5B2884">
            <wp:simplePos x="0" y="0"/>
            <wp:positionH relativeFrom="margin">
              <wp:posOffset>-5022</wp:posOffset>
            </wp:positionH>
            <wp:positionV relativeFrom="paragraph">
              <wp:posOffset>49530</wp:posOffset>
            </wp:positionV>
            <wp:extent cx="404696" cy="384460"/>
            <wp:effectExtent l="0" t="0" r="0" b="0"/>
            <wp:wrapSquare wrapText="bothSides"/>
            <wp:docPr id="1036" name="Grafik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Grafik 19"/>
                    <pic:cNvPicPr/>
                  </pic:nvPicPr>
                  <pic:blipFill>
                    <a:blip r:embed="rId22" cstate="print"/>
                    <a:src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r w:rsidR="00E67111" w:rsidRPr="00DE4C97">
        <w:rPr>
          <w:color w:val="000000"/>
          <w:sz w:val="24"/>
        </w:rPr>
        <w:t>In Saal an der Donau entsteht ein Mehrfamilienhaus mit sechs Wohneinheiten – gebaut mit vorgefertigten Ziegelwänden von @leipfingerbader. Fensterzargen, Rollläden, Lüftung und Anschlüsse sind bereits in diese integriert. Das verkürzt die Bauzeit, vereinfacht die Abläufe und erfüllt höchste energetische Anforderungen (KfW40). Das Projekt wird wissenschaftlich durch die OTH Regensburg begleitet – mit Fokus auf Ressourceneffizienz und Bauqualität.</w:t>
      </w: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370"/>
      </w:tblGrid>
      <w:tr w:rsidR="00D478E0" w:rsidRPr="00DE4C97" w14:paraId="78311E96" w14:textId="77777777">
        <w:tc>
          <w:tcPr>
            <w:tcW w:w="7473" w:type="dxa"/>
            <w:shd w:val="clear" w:color="auto" w:fill="D9D9D9"/>
          </w:tcPr>
          <w:p w14:paraId="649D647D" w14:textId="77777777" w:rsidR="00D478E0" w:rsidRPr="00DE4C97" w:rsidRDefault="00576031" w:rsidP="00A50828">
            <w:pPr>
              <w:spacing w:line="400" w:lineRule="exact"/>
              <w:jc w:val="both"/>
              <w:rPr>
                <w:b/>
                <w:color w:val="000000"/>
                <w:sz w:val="24"/>
              </w:rPr>
            </w:pPr>
            <w:r w:rsidRPr="00DE4C97">
              <w:rPr>
                <w:b/>
                <w:color w:val="000000"/>
                <w:sz w:val="24"/>
              </w:rPr>
              <w:lastRenderedPageBreak/>
              <w:t>Über die Leipfinger-Bader GmbH:</w:t>
            </w:r>
          </w:p>
          <w:p w14:paraId="052504AD" w14:textId="38323B55" w:rsidR="00D478E0" w:rsidRPr="00DE4C97" w:rsidRDefault="00576031" w:rsidP="00A50828">
            <w:pPr>
              <w:spacing w:line="400" w:lineRule="exact"/>
              <w:jc w:val="both"/>
              <w:rPr>
                <w:bCs/>
                <w:color w:val="000000"/>
                <w:sz w:val="24"/>
              </w:rPr>
            </w:pPr>
            <w:r w:rsidRPr="00DE4C97">
              <w:rPr>
                <w:bCs/>
                <w:color w:val="000000"/>
                <w:sz w:val="24"/>
              </w:rPr>
              <w:t xml:space="preserve">Leipfinger-Bader ist Marktführer für energieeffiziente und nachhaltige Systemlösungen am Bau und bietet Architekten, Planern und Investoren umfassende Beratungsleistungen. Das Unternehmen setzt als Innovationstreiber konsequent auf Forschung, Entwicklung und Prozessoptimierung. Zum High-End-Produktspektrum für Neubau und Sanierung zählen – neben massiven Mauerziegeln mit integriertem Schall- und Wärmeschutz – auch Recyclingprodukte, wie zum Beispiel der aus recycelten Ziegelresten bestehende Kaltziegel. Hinzu kommen Ziegelmodule und Ziegel-, Lehmziegel- und Stampflehm-Fertigteile für das serielle Bauen, </w:t>
            </w:r>
            <w:r w:rsidR="00CB6C89" w:rsidRPr="00DE4C97">
              <w:rPr>
                <w:bCs/>
                <w:color w:val="000000"/>
                <w:sz w:val="24"/>
              </w:rPr>
              <w:t xml:space="preserve">Holz-Lehm </w:t>
            </w:r>
            <w:r w:rsidRPr="00DE4C97">
              <w:rPr>
                <w:bCs/>
                <w:color w:val="000000"/>
                <w:sz w:val="24"/>
              </w:rPr>
              <w:t xml:space="preserve">Massivdecken als Alternative zu Stahlbetondecken, intelligente Lüftungssysteme, ein Rollladenkasten auch aus Holz, Lösungen für die Dachbegrünung, vorgehängte hinterlüftete </w:t>
            </w:r>
            <w:r w:rsidR="00171C76" w:rsidRPr="00DE4C97">
              <w:rPr>
                <w:bCs/>
                <w:color w:val="000000"/>
                <w:sz w:val="24"/>
              </w:rPr>
              <w:t>Tonality-</w:t>
            </w:r>
            <w:r w:rsidRPr="00DE4C97">
              <w:rPr>
                <w:bCs/>
                <w:color w:val="000000"/>
                <w:sz w:val="24"/>
              </w:rPr>
              <w:t>Keramikfassaden inklusive abgestimmter Unterkonstruktion, Bodensysteme wie der keramische Estrichziegel mit energieeffizienter Heizlösung sowie Lehmplatten für den Innenausbau. Letztere kommen im Holz- und Massivneubau sowie bei der Altbausanierung zum Einsatz – in Form von Trennwänden, als Innenbeplankung speicherschwacher Außenwände oder beim Dachausbau.</w:t>
            </w:r>
          </w:p>
        </w:tc>
      </w:tr>
    </w:tbl>
    <w:p w14:paraId="3D5AFFDA" w14:textId="77777777" w:rsidR="00B05F6E" w:rsidRPr="00DE4C97" w:rsidRDefault="00B05F6E" w:rsidP="00A50828">
      <w:pPr>
        <w:spacing w:line="400" w:lineRule="exact"/>
        <w:rPr>
          <w:color w:val="000000"/>
        </w:rPr>
      </w:pPr>
    </w:p>
    <w:p w14:paraId="3CFA7423" w14:textId="5E99623F" w:rsidR="00D478E0" w:rsidRPr="00DE4C97" w:rsidRDefault="00576031" w:rsidP="00A50828">
      <w:pPr>
        <w:spacing w:line="400" w:lineRule="exact"/>
        <w:rPr>
          <w:color w:val="000000"/>
          <w:sz w:val="24"/>
        </w:rPr>
      </w:pPr>
      <w:r w:rsidRPr="00DE4C97">
        <w:rPr>
          <w:color w:val="000000"/>
        </w:rPr>
        <w:t>Rückfragen beantwortet gern</w:t>
      </w:r>
    </w:p>
    <w:p w14:paraId="6F4644DE" w14:textId="77777777" w:rsidR="00D478E0" w:rsidRPr="00DE4C97" w:rsidRDefault="00D478E0" w:rsidP="00A50828">
      <w:pPr>
        <w:spacing w:line="400" w:lineRule="exact"/>
        <w:rPr>
          <w:b/>
          <w:bCs/>
          <w:color w:val="000000"/>
          <w:sz w:val="24"/>
        </w:rPr>
      </w:pPr>
    </w:p>
    <w:p w14:paraId="75CCF6E6" w14:textId="77777777" w:rsidR="00D478E0" w:rsidRPr="00DE4C97" w:rsidRDefault="00576031" w:rsidP="00A50828">
      <w:pPr>
        <w:ind w:left="3402" w:hanging="3402"/>
        <w:rPr>
          <w:color w:val="000000"/>
        </w:rPr>
      </w:pPr>
      <w:r w:rsidRPr="00DE4C97">
        <w:rPr>
          <w:b/>
          <w:color w:val="000000"/>
          <w:sz w:val="20"/>
        </w:rPr>
        <w:t>Leipfinger-Bader</w:t>
      </w:r>
      <w:r w:rsidRPr="00DE4C97">
        <w:rPr>
          <w:b/>
          <w:color w:val="000000"/>
          <w:sz w:val="20"/>
        </w:rPr>
        <w:tab/>
        <w:t>Kommunikation2B</w:t>
      </w:r>
    </w:p>
    <w:p w14:paraId="5328D84E" w14:textId="77777777" w:rsidR="00D478E0" w:rsidRPr="00DE4C97" w:rsidRDefault="00576031" w:rsidP="00A50828">
      <w:pPr>
        <w:ind w:left="3402" w:hanging="3402"/>
        <w:rPr>
          <w:color w:val="000000"/>
        </w:rPr>
      </w:pPr>
      <w:r w:rsidRPr="00DE4C97">
        <w:rPr>
          <w:bCs/>
          <w:color w:val="000000"/>
          <w:sz w:val="20"/>
        </w:rPr>
        <w:t>Caterina Bader</w:t>
      </w:r>
      <w:r w:rsidRPr="00DE4C97">
        <w:rPr>
          <w:bCs/>
          <w:color w:val="000000"/>
          <w:sz w:val="20"/>
        </w:rPr>
        <w:tab/>
        <w:t>Mareike Wand-Quassowski</w:t>
      </w:r>
    </w:p>
    <w:p w14:paraId="60FF00D3" w14:textId="77777777" w:rsidR="00D478E0" w:rsidRPr="00DE4C97" w:rsidRDefault="00576031" w:rsidP="00A50828">
      <w:pPr>
        <w:ind w:left="3402" w:hanging="3402"/>
        <w:rPr>
          <w:color w:val="000000"/>
          <w:lang w:val="en-US"/>
        </w:rPr>
      </w:pPr>
      <w:r w:rsidRPr="00DE4C97">
        <w:rPr>
          <w:bCs/>
          <w:color w:val="000000"/>
          <w:sz w:val="20"/>
          <w:lang w:val="fr-FR"/>
        </w:rPr>
        <w:t>Tel.: 0 87 62 – 73 30</w:t>
      </w:r>
      <w:r w:rsidRPr="00DE4C97">
        <w:rPr>
          <w:bCs/>
          <w:color w:val="000000"/>
          <w:sz w:val="20"/>
          <w:lang w:val="fr-FR"/>
        </w:rPr>
        <w:tab/>
        <w:t>Tel.: 02 31 – 33 04 93 23</w:t>
      </w:r>
    </w:p>
    <w:p w14:paraId="31CF8C59" w14:textId="77777777" w:rsidR="00D478E0" w:rsidRDefault="00576031" w:rsidP="00A50828">
      <w:pPr>
        <w:ind w:left="3402" w:hanging="3402"/>
        <w:rPr>
          <w:color w:val="000000"/>
          <w:lang w:val="en-GB"/>
        </w:rPr>
      </w:pPr>
      <w:r w:rsidRPr="00DE4C97">
        <w:rPr>
          <w:color w:val="000000"/>
          <w:sz w:val="20"/>
          <w:lang w:val="fr-FR"/>
        </w:rPr>
        <w:t>Mail: info@leipfinger-bader.de</w:t>
      </w:r>
      <w:r w:rsidRPr="00DE4C97">
        <w:rPr>
          <w:bCs/>
          <w:color w:val="000000"/>
          <w:sz w:val="20"/>
          <w:lang w:val="fr-FR"/>
        </w:rPr>
        <w:tab/>
      </w:r>
      <w:r w:rsidRPr="00DE4C97">
        <w:rPr>
          <w:color w:val="000000"/>
          <w:sz w:val="20"/>
          <w:lang w:val="fr-FR"/>
        </w:rPr>
        <w:t>Mail: m.quassowski@kommunikation2b.de</w:t>
      </w:r>
    </w:p>
    <w:sectPr w:rsidR="00D478E0" w:rsidSect="00EA6E8A">
      <w:footerReference w:type="default" r:id="rId23"/>
      <w:headerReference w:type="first" r:id="rId24"/>
      <w:pgSz w:w="11906" w:h="16838"/>
      <w:pgMar w:top="1418" w:right="2835" w:bottom="1418" w:left="1701" w:header="720" w:footer="73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91BF15" w14:textId="77777777" w:rsidR="00855848" w:rsidRDefault="00855848">
      <w:r>
        <w:separator/>
      </w:r>
    </w:p>
  </w:endnote>
  <w:endnote w:type="continuationSeparator" w:id="0">
    <w:p w14:paraId="68771B91" w14:textId="77777777" w:rsidR="00855848" w:rsidRDefault="00855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C15A4" w14:textId="77777777" w:rsidR="00D478E0" w:rsidRDefault="00D478E0">
    <w:pPr>
      <w:pStyle w:val="Fuzeile"/>
      <w:rPr>
        <w:sz w:val="16"/>
      </w:rPr>
    </w:pPr>
  </w:p>
  <w:p w14:paraId="2D0723D9" w14:textId="5D8E4E04" w:rsidR="00D478E0" w:rsidRDefault="00576031">
    <w:pPr>
      <w:pStyle w:val="Fuzeile"/>
      <w:rPr>
        <w:sz w:val="16"/>
      </w:rPr>
    </w:pPr>
    <w:r>
      <w:rPr>
        <w:sz w:val="16"/>
      </w:rPr>
      <w:t>2</w:t>
    </w:r>
    <w:r w:rsidR="00C4584C">
      <w:rPr>
        <w:sz w:val="16"/>
      </w:rPr>
      <w:t>6</w:t>
    </w:r>
    <w:r>
      <w:rPr>
        <w:sz w:val="16"/>
      </w:rPr>
      <w:t>-</w:t>
    </w:r>
    <w:r w:rsidR="00C4584C">
      <w:rPr>
        <w:sz w:val="16"/>
      </w:rPr>
      <w:t>0</w:t>
    </w:r>
    <w:r w:rsidR="00811B29">
      <w:rPr>
        <w:sz w:val="16"/>
      </w:rPr>
      <w:t>1</w:t>
    </w:r>
    <w:r w:rsidR="00352001">
      <w:rPr>
        <w:sz w:val="16"/>
      </w:rPr>
      <w:t xml:space="preserve"> </w:t>
    </w:r>
    <w:r w:rsidR="007D5229">
      <w:rPr>
        <w:sz w:val="16"/>
      </w:rPr>
      <w:t xml:space="preserve">FT MFH </w:t>
    </w:r>
    <w:r w:rsidR="00811B29">
      <w:rPr>
        <w:sz w:val="16"/>
      </w:rPr>
      <w:t>Saal an der Donau</w:t>
    </w:r>
    <w:r>
      <w:rPr>
        <w:sz w:val="16"/>
      </w:rPr>
      <w:tab/>
    </w:r>
    <w:r>
      <w:rPr>
        <w:sz w:val="16"/>
      </w:rPr>
      <w:tab/>
    </w:r>
    <w:r w:rsidR="00985397">
      <w:rPr>
        <w:sz w:val="16"/>
      </w:rPr>
      <w:t xml:space="preserve">Seite </w:t>
    </w:r>
    <w:r w:rsidR="00985397">
      <w:rPr>
        <w:sz w:val="16"/>
      </w:rPr>
      <w:fldChar w:fldCharType="begin"/>
    </w:r>
    <w:r w:rsidR="00985397">
      <w:rPr>
        <w:sz w:val="16"/>
      </w:rPr>
      <w:instrText xml:space="preserve"> PAGE \* ARABIC </w:instrText>
    </w:r>
    <w:r w:rsidR="00985397">
      <w:rPr>
        <w:sz w:val="16"/>
      </w:rPr>
      <w:fldChar w:fldCharType="separate"/>
    </w:r>
    <w:r w:rsidR="00985397">
      <w:rPr>
        <w:sz w:val="16"/>
      </w:rPr>
      <w:t>2</w:t>
    </w:r>
    <w:r w:rsidR="00985397">
      <w:rPr>
        <w:sz w:val="16"/>
      </w:rPr>
      <w:fldChar w:fldCharType="end"/>
    </w:r>
    <w:r w:rsidR="00985397">
      <w:rPr>
        <w:sz w:val="16"/>
      </w:rPr>
      <w:t xml:space="preserve"> von </w:t>
    </w:r>
    <w:r w:rsidR="00985397">
      <w:rPr>
        <w:rStyle w:val="Seitenzahl"/>
        <w:sz w:val="16"/>
      </w:rPr>
      <w:fldChar w:fldCharType="begin"/>
    </w:r>
    <w:r w:rsidR="00985397">
      <w:rPr>
        <w:rStyle w:val="Seitenzahl"/>
        <w:sz w:val="16"/>
      </w:rPr>
      <w:instrText xml:space="preserve"> NUMPAGES \* ARABIC </w:instrText>
    </w:r>
    <w:r w:rsidR="00985397">
      <w:rPr>
        <w:rStyle w:val="Seitenzahl"/>
        <w:sz w:val="16"/>
      </w:rPr>
      <w:fldChar w:fldCharType="separate"/>
    </w:r>
    <w:r w:rsidR="00985397">
      <w:rPr>
        <w:rStyle w:val="Seitenzahl"/>
        <w:sz w:val="16"/>
      </w:rPr>
      <w:t>7</w:t>
    </w:r>
    <w:r w:rsidR="00985397">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A9716F" w14:textId="77777777" w:rsidR="00855848" w:rsidRDefault="00855848">
      <w:r>
        <w:separator/>
      </w:r>
    </w:p>
  </w:footnote>
  <w:footnote w:type="continuationSeparator" w:id="0">
    <w:p w14:paraId="6FFC9A42" w14:textId="77777777" w:rsidR="00855848" w:rsidRDefault="008558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32A9D" w14:textId="77777777" w:rsidR="00D478E0" w:rsidRDefault="00576031">
    <w:pPr>
      <w:pStyle w:val="Kopfzeile"/>
    </w:pPr>
    <w:r>
      <w:rPr>
        <w:noProof/>
      </w:rPr>
      <w:drawing>
        <wp:anchor distT="0" distB="0" distL="114300" distR="114300" simplePos="0" relativeHeight="2" behindDoc="1" locked="0" layoutInCell="1" allowOverlap="1" wp14:anchorId="602E2F7C" wp14:editId="66E09896">
          <wp:simplePos x="0" y="0"/>
          <wp:positionH relativeFrom="column">
            <wp:posOffset>4265930</wp:posOffset>
          </wp:positionH>
          <wp:positionV relativeFrom="paragraph">
            <wp:posOffset>-211667</wp:posOffset>
          </wp:positionV>
          <wp:extent cx="1955800" cy="606022"/>
          <wp:effectExtent l="0" t="0" r="6350" b="3810"/>
          <wp:wrapTight wrapText="bothSides">
            <wp:wrapPolygon edited="0">
              <wp:start x="0" y="0"/>
              <wp:lineTo x="0" y="21057"/>
              <wp:lineTo x="21460" y="21057"/>
              <wp:lineTo x="21460" y="0"/>
              <wp:lineTo x="0" y="0"/>
            </wp:wrapPolygon>
          </wp:wrapTight>
          <wp:docPr id="4097" name="Grafik 7738319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Grafik 773831917"/>
                  <pic:cNvPicPr/>
                </pic:nvPicPr>
                <pic:blipFill>
                  <a:blip r:embed="rId1" cstate="print"/>
                  <a:srcRect/>
                  <a:stretch/>
                </pic:blipFill>
                <pic:spPr>
                  <a:xfrm>
                    <a:off x="0" y="0"/>
                    <a:ext cx="1955800" cy="606022"/>
                  </a:xfrm>
                  <a:prstGeom prst="rect">
                    <a:avLst/>
                  </a:prstGeom>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 w15:restartNumberingAfterBreak="0">
    <w:nsid w:val="0000000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0000003"/>
    <w:multiLevelType w:val="hybridMultilevel"/>
    <w:tmpl w:val="09988354"/>
    <w:lvl w:ilvl="0" w:tplc="1F847306">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 w15:restartNumberingAfterBreak="0">
    <w:nsid w:val="0000000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00000005"/>
    <w:multiLevelType w:val="hybridMultilevel"/>
    <w:tmpl w:val="739CCA76"/>
    <w:lvl w:ilvl="0" w:tplc="0F5C78E6">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0000006"/>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00000007"/>
    <w:multiLevelType w:val="hybridMultilevel"/>
    <w:tmpl w:val="E938B150"/>
    <w:lvl w:ilvl="0" w:tplc="A402858C">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00000008"/>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15:restartNumberingAfterBreak="0">
    <w:nsid w:val="00000009"/>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0000000A"/>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000000B"/>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1" w15:restartNumberingAfterBreak="0">
    <w:nsid w:val="0000000C"/>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000000D"/>
    <w:multiLevelType w:val="hybridMultilevel"/>
    <w:tmpl w:val="9E547946"/>
    <w:lvl w:ilvl="0" w:tplc="DED65B9A">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4727ED7"/>
    <w:multiLevelType w:val="multilevel"/>
    <w:tmpl w:val="00000001"/>
    <w:lvl w:ilvl="0">
      <w:start w:val="1"/>
      <w:numFmt w:val="none"/>
      <w:pStyle w:val="berschrift1"/>
      <w:suff w:val="nothing"/>
      <w:lvlText w:val=""/>
      <w:lvlJc w:val="left"/>
      <w:pPr>
        <w:tabs>
          <w:tab w:val="left" w:pos="0"/>
        </w:tabs>
        <w:ind w:left="0" w:firstLine="0"/>
      </w:pPr>
    </w:lvl>
    <w:lvl w:ilvl="1">
      <w:start w:val="1"/>
      <w:numFmt w:val="none"/>
      <w:pStyle w:val="berschrift2"/>
      <w:suff w:val="nothing"/>
      <w:lvlText w:val=""/>
      <w:lvlJc w:val="left"/>
      <w:pPr>
        <w:tabs>
          <w:tab w:val="left" w:pos="0"/>
        </w:tabs>
        <w:ind w:left="0" w:firstLine="0"/>
      </w:pPr>
    </w:lvl>
    <w:lvl w:ilvl="2">
      <w:start w:val="1"/>
      <w:numFmt w:val="none"/>
      <w:pStyle w:val="berschrift3"/>
      <w:suff w:val="nothing"/>
      <w:lvlText w:val=""/>
      <w:lvlJc w:val="left"/>
      <w:pPr>
        <w:tabs>
          <w:tab w:val="left" w:pos="0"/>
        </w:tabs>
        <w:ind w:left="0" w:firstLine="0"/>
      </w:pPr>
    </w:lvl>
    <w:lvl w:ilvl="3">
      <w:start w:val="1"/>
      <w:numFmt w:val="none"/>
      <w:pStyle w:val="berschrift4"/>
      <w:suff w:val="nothing"/>
      <w:lvlText w:val=""/>
      <w:lvlJc w:val="left"/>
      <w:pPr>
        <w:tabs>
          <w:tab w:val="left" w:pos="0"/>
        </w:tabs>
        <w:ind w:left="0" w:firstLine="0"/>
      </w:pPr>
    </w:lvl>
    <w:lvl w:ilvl="4">
      <w:start w:val="1"/>
      <w:numFmt w:val="none"/>
      <w:pStyle w:val="berschrift5"/>
      <w:suff w:val="nothing"/>
      <w:lvlText w:val=""/>
      <w:lvlJc w:val="left"/>
      <w:pPr>
        <w:tabs>
          <w:tab w:val="left" w:pos="0"/>
        </w:tabs>
        <w:ind w:left="0" w:firstLine="0"/>
      </w:pPr>
    </w:lvl>
    <w:lvl w:ilvl="5">
      <w:start w:val="1"/>
      <w:numFmt w:val="none"/>
      <w:pStyle w:val="berschrift6"/>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num w:numId="1" w16cid:durableId="963537005">
    <w:abstractNumId w:val="13"/>
  </w:num>
  <w:num w:numId="2" w16cid:durableId="1516923354">
    <w:abstractNumId w:val="4"/>
  </w:num>
  <w:num w:numId="3" w16cid:durableId="1532647491">
    <w:abstractNumId w:val="12"/>
  </w:num>
  <w:num w:numId="4" w16cid:durableId="1859855745">
    <w:abstractNumId w:val="9"/>
  </w:num>
  <w:num w:numId="5" w16cid:durableId="1394308906">
    <w:abstractNumId w:val="10"/>
  </w:num>
  <w:num w:numId="6" w16cid:durableId="920220701">
    <w:abstractNumId w:val="8"/>
  </w:num>
  <w:num w:numId="7" w16cid:durableId="612827912">
    <w:abstractNumId w:val="7"/>
  </w:num>
  <w:num w:numId="8" w16cid:durableId="585042465">
    <w:abstractNumId w:val="1"/>
  </w:num>
  <w:num w:numId="9" w16cid:durableId="405880658">
    <w:abstractNumId w:val="0"/>
  </w:num>
  <w:num w:numId="10" w16cid:durableId="1860193267">
    <w:abstractNumId w:val="3"/>
  </w:num>
  <w:num w:numId="11" w16cid:durableId="326247850">
    <w:abstractNumId w:val="6"/>
  </w:num>
  <w:num w:numId="12" w16cid:durableId="888230498">
    <w:abstractNumId w:val="2"/>
  </w:num>
  <w:num w:numId="13" w16cid:durableId="1640769961">
    <w:abstractNumId w:val="11"/>
  </w:num>
  <w:num w:numId="14" w16cid:durableId="192965626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embedSystemFonts/>
  <w:defaultTabStop w:val="708"/>
  <w:hyphenationZone w:val="425"/>
  <w:defaultTableStyle w:val="NormaleTabel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8E0"/>
    <w:rsid w:val="00006914"/>
    <w:rsid w:val="00006C51"/>
    <w:rsid w:val="00006F8A"/>
    <w:rsid w:val="00010B72"/>
    <w:rsid w:val="00011B00"/>
    <w:rsid w:val="000140AF"/>
    <w:rsid w:val="00022372"/>
    <w:rsid w:val="0003337C"/>
    <w:rsid w:val="00034389"/>
    <w:rsid w:val="00034931"/>
    <w:rsid w:val="00035B06"/>
    <w:rsid w:val="00037C22"/>
    <w:rsid w:val="00045C4A"/>
    <w:rsid w:val="000470FF"/>
    <w:rsid w:val="00050EB4"/>
    <w:rsid w:val="00051631"/>
    <w:rsid w:val="00051B0F"/>
    <w:rsid w:val="00051C72"/>
    <w:rsid w:val="00053CEF"/>
    <w:rsid w:val="00062263"/>
    <w:rsid w:val="00062C74"/>
    <w:rsid w:val="0006592D"/>
    <w:rsid w:val="00070F4D"/>
    <w:rsid w:val="00074418"/>
    <w:rsid w:val="00074793"/>
    <w:rsid w:val="00075929"/>
    <w:rsid w:val="0007718A"/>
    <w:rsid w:val="00085B43"/>
    <w:rsid w:val="00095DA8"/>
    <w:rsid w:val="00096CB4"/>
    <w:rsid w:val="00096E7B"/>
    <w:rsid w:val="000970CC"/>
    <w:rsid w:val="000A6B83"/>
    <w:rsid w:val="000A6E8D"/>
    <w:rsid w:val="000B3692"/>
    <w:rsid w:val="000B46A6"/>
    <w:rsid w:val="000B68EC"/>
    <w:rsid w:val="000B6F61"/>
    <w:rsid w:val="000C0E32"/>
    <w:rsid w:val="000C6E95"/>
    <w:rsid w:val="000C72DD"/>
    <w:rsid w:val="000C7B3D"/>
    <w:rsid w:val="000D39BB"/>
    <w:rsid w:val="000D3E17"/>
    <w:rsid w:val="000D79B1"/>
    <w:rsid w:val="000E10A4"/>
    <w:rsid w:val="000E11F1"/>
    <w:rsid w:val="000E2A97"/>
    <w:rsid w:val="000E331F"/>
    <w:rsid w:val="000E7864"/>
    <w:rsid w:val="000E79C6"/>
    <w:rsid w:val="000F16C2"/>
    <w:rsid w:val="0010485F"/>
    <w:rsid w:val="001056F7"/>
    <w:rsid w:val="0010695A"/>
    <w:rsid w:val="00114653"/>
    <w:rsid w:val="0011519A"/>
    <w:rsid w:val="00140A97"/>
    <w:rsid w:val="00141414"/>
    <w:rsid w:val="00145FF8"/>
    <w:rsid w:val="001530D2"/>
    <w:rsid w:val="001576B5"/>
    <w:rsid w:val="001576CC"/>
    <w:rsid w:val="00157A51"/>
    <w:rsid w:val="00162C0B"/>
    <w:rsid w:val="00163871"/>
    <w:rsid w:val="00165A63"/>
    <w:rsid w:val="00166B08"/>
    <w:rsid w:val="00171518"/>
    <w:rsid w:val="00171C76"/>
    <w:rsid w:val="00176608"/>
    <w:rsid w:val="001768F3"/>
    <w:rsid w:val="00180AC1"/>
    <w:rsid w:val="00182BC3"/>
    <w:rsid w:val="001854E3"/>
    <w:rsid w:val="00185A75"/>
    <w:rsid w:val="00195A44"/>
    <w:rsid w:val="001A048D"/>
    <w:rsid w:val="001A23E7"/>
    <w:rsid w:val="001B26BD"/>
    <w:rsid w:val="001B3D0F"/>
    <w:rsid w:val="001C4631"/>
    <w:rsid w:val="001C4753"/>
    <w:rsid w:val="001D5FEF"/>
    <w:rsid w:val="001D713D"/>
    <w:rsid w:val="001D7D7D"/>
    <w:rsid w:val="001F62BA"/>
    <w:rsid w:val="001F643B"/>
    <w:rsid w:val="001F7399"/>
    <w:rsid w:val="001F76B8"/>
    <w:rsid w:val="002003E0"/>
    <w:rsid w:val="002025CF"/>
    <w:rsid w:val="002036A8"/>
    <w:rsid w:val="002041EC"/>
    <w:rsid w:val="00206702"/>
    <w:rsid w:val="00217748"/>
    <w:rsid w:val="00223231"/>
    <w:rsid w:val="00223DF4"/>
    <w:rsid w:val="00226841"/>
    <w:rsid w:val="0022727C"/>
    <w:rsid w:val="00232624"/>
    <w:rsid w:val="00245AC7"/>
    <w:rsid w:val="0025008A"/>
    <w:rsid w:val="00263499"/>
    <w:rsid w:val="00276F89"/>
    <w:rsid w:val="00286871"/>
    <w:rsid w:val="002905EF"/>
    <w:rsid w:val="0029595A"/>
    <w:rsid w:val="002A097F"/>
    <w:rsid w:val="002A0B94"/>
    <w:rsid w:val="002A3668"/>
    <w:rsid w:val="002A6163"/>
    <w:rsid w:val="002B1DC8"/>
    <w:rsid w:val="002B229B"/>
    <w:rsid w:val="002B41C7"/>
    <w:rsid w:val="002B7DD9"/>
    <w:rsid w:val="002C2878"/>
    <w:rsid w:val="002C652A"/>
    <w:rsid w:val="002C7DA1"/>
    <w:rsid w:val="002D30C6"/>
    <w:rsid w:val="002D41EB"/>
    <w:rsid w:val="002D54E5"/>
    <w:rsid w:val="002F00AE"/>
    <w:rsid w:val="002F1C95"/>
    <w:rsid w:val="002F6215"/>
    <w:rsid w:val="002F6BB0"/>
    <w:rsid w:val="002F6D9C"/>
    <w:rsid w:val="002F72D1"/>
    <w:rsid w:val="00302C44"/>
    <w:rsid w:val="003100AE"/>
    <w:rsid w:val="00311F6A"/>
    <w:rsid w:val="0031253B"/>
    <w:rsid w:val="00313E4D"/>
    <w:rsid w:val="003241C0"/>
    <w:rsid w:val="00324270"/>
    <w:rsid w:val="00325F2F"/>
    <w:rsid w:val="003321CB"/>
    <w:rsid w:val="00342F4D"/>
    <w:rsid w:val="0034513F"/>
    <w:rsid w:val="003504C7"/>
    <w:rsid w:val="003516BD"/>
    <w:rsid w:val="00352001"/>
    <w:rsid w:val="00354512"/>
    <w:rsid w:val="00361954"/>
    <w:rsid w:val="00361B75"/>
    <w:rsid w:val="00362838"/>
    <w:rsid w:val="003650B9"/>
    <w:rsid w:val="0036745B"/>
    <w:rsid w:val="003674C0"/>
    <w:rsid w:val="003700A2"/>
    <w:rsid w:val="00370715"/>
    <w:rsid w:val="00373561"/>
    <w:rsid w:val="003747E0"/>
    <w:rsid w:val="0037793E"/>
    <w:rsid w:val="0038017E"/>
    <w:rsid w:val="003802D5"/>
    <w:rsid w:val="003808E0"/>
    <w:rsid w:val="003810DB"/>
    <w:rsid w:val="00382D0B"/>
    <w:rsid w:val="00387433"/>
    <w:rsid w:val="003A2E79"/>
    <w:rsid w:val="003A5211"/>
    <w:rsid w:val="003A5520"/>
    <w:rsid w:val="003A7DD1"/>
    <w:rsid w:val="003B08A9"/>
    <w:rsid w:val="003B1C3C"/>
    <w:rsid w:val="003C0985"/>
    <w:rsid w:val="003C0A69"/>
    <w:rsid w:val="003C3846"/>
    <w:rsid w:val="003C5390"/>
    <w:rsid w:val="003C56F3"/>
    <w:rsid w:val="003D019E"/>
    <w:rsid w:val="003D2379"/>
    <w:rsid w:val="003D241C"/>
    <w:rsid w:val="003D3005"/>
    <w:rsid w:val="003E061B"/>
    <w:rsid w:val="003E2E56"/>
    <w:rsid w:val="003E502C"/>
    <w:rsid w:val="003E5FE4"/>
    <w:rsid w:val="003F15C2"/>
    <w:rsid w:val="003F4E0A"/>
    <w:rsid w:val="004002A9"/>
    <w:rsid w:val="004006C4"/>
    <w:rsid w:val="004027A1"/>
    <w:rsid w:val="00404FB1"/>
    <w:rsid w:val="00406699"/>
    <w:rsid w:val="00410554"/>
    <w:rsid w:val="00412C61"/>
    <w:rsid w:val="004157AF"/>
    <w:rsid w:val="0042283C"/>
    <w:rsid w:val="00423C66"/>
    <w:rsid w:val="00425898"/>
    <w:rsid w:val="00426904"/>
    <w:rsid w:val="00431809"/>
    <w:rsid w:val="00436B38"/>
    <w:rsid w:val="00444423"/>
    <w:rsid w:val="00444F91"/>
    <w:rsid w:val="0045235B"/>
    <w:rsid w:val="0045530E"/>
    <w:rsid w:val="00456E61"/>
    <w:rsid w:val="00457423"/>
    <w:rsid w:val="00461DD0"/>
    <w:rsid w:val="00462133"/>
    <w:rsid w:val="004652FC"/>
    <w:rsid w:val="00477057"/>
    <w:rsid w:val="00480A60"/>
    <w:rsid w:val="004810DF"/>
    <w:rsid w:val="00483562"/>
    <w:rsid w:val="004874C6"/>
    <w:rsid w:val="00490185"/>
    <w:rsid w:val="00491A46"/>
    <w:rsid w:val="00495A79"/>
    <w:rsid w:val="004A330D"/>
    <w:rsid w:val="004B3BF2"/>
    <w:rsid w:val="004B4DED"/>
    <w:rsid w:val="004B4EB5"/>
    <w:rsid w:val="004C2DA1"/>
    <w:rsid w:val="004C5068"/>
    <w:rsid w:val="004C773C"/>
    <w:rsid w:val="004C78C5"/>
    <w:rsid w:val="004D05E5"/>
    <w:rsid w:val="004D1234"/>
    <w:rsid w:val="004D5A18"/>
    <w:rsid w:val="004E24FD"/>
    <w:rsid w:val="004E3003"/>
    <w:rsid w:val="004F1D5D"/>
    <w:rsid w:val="004F5EE8"/>
    <w:rsid w:val="00500E4E"/>
    <w:rsid w:val="00503C7C"/>
    <w:rsid w:val="0050628F"/>
    <w:rsid w:val="00506917"/>
    <w:rsid w:val="005164AD"/>
    <w:rsid w:val="00522DFE"/>
    <w:rsid w:val="00525D3E"/>
    <w:rsid w:val="00525E10"/>
    <w:rsid w:val="0052639A"/>
    <w:rsid w:val="0052647F"/>
    <w:rsid w:val="00532513"/>
    <w:rsid w:val="00532FA1"/>
    <w:rsid w:val="00535132"/>
    <w:rsid w:val="0054163F"/>
    <w:rsid w:val="0054523A"/>
    <w:rsid w:val="00546817"/>
    <w:rsid w:val="00546B49"/>
    <w:rsid w:val="005547F9"/>
    <w:rsid w:val="00565232"/>
    <w:rsid w:val="00570CE9"/>
    <w:rsid w:val="00573C4E"/>
    <w:rsid w:val="00576031"/>
    <w:rsid w:val="005804FA"/>
    <w:rsid w:val="00581C66"/>
    <w:rsid w:val="0058517D"/>
    <w:rsid w:val="00585977"/>
    <w:rsid w:val="00585DD6"/>
    <w:rsid w:val="00586A75"/>
    <w:rsid w:val="00593930"/>
    <w:rsid w:val="00594A77"/>
    <w:rsid w:val="00594AE4"/>
    <w:rsid w:val="005969F0"/>
    <w:rsid w:val="005972E9"/>
    <w:rsid w:val="005A1199"/>
    <w:rsid w:val="005A1B3C"/>
    <w:rsid w:val="005A4B2D"/>
    <w:rsid w:val="005A7229"/>
    <w:rsid w:val="005B07E1"/>
    <w:rsid w:val="005B36EB"/>
    <w:rsid w:val="005B4C62"/>
    <w:rsid w:val="005B64EC"/>
    <w:rsid w:val="005B68B5"/>
    <w:rsid w:val="005B6C42"/>
    <w:rsid w:val="005C02AD"/>
    <w:rsid w:val="005C0452"/>
    <w:rsid w:val="005C0D87"/>
    <w:rsid w:val="005C194B"/>
    <w:rsid w:val="005C2C8C"/>
    <w:rsid w:val="005C3229"/>
    <w:rsid w:val="005C4882"/>
    <w:rsid w:val="005C5ED6"/>
    <w:rsid w:val="005D230E"/>
    <w:rsid w:val="005D3D31"/>
    <w:rsid w:val="005D5208"/>
    <w:rsid w:val="005D7447"/>
    <w:rsid w:val="005D7DEA"/>
    <w:rsid w:val="005D7F24"/>
    <w:rsid w:val="005E5507"/>
    <w:rsid w:val="005E69EA"/>
    <w:rsid w:val="005E6F96"/>
    <w:rsid w:val="005E75D2"/>
    <w:rsid w:val="005F0461"/>
    <w:rsid w:val="005F04EF"/>
    <w:rsid w:val="005F217E"/>
    <w:rsid w:val="005F34C1"/>
    <w:rsid w:val="005F62F4"/>
    <w:rsid w:val="006003D4"/>
    <w:rsid w:val="0060160D"/>
    <w:rsid w:val="006043EB"/>
    <w:rsid w:val="00604638"/>
    <w:rsid w:val="00604786"/>
    <w:rsid w:val="00611085"/>
    <w:rsid w:val="006120F4"/>
    <w:rsid w:val="00617338"/>
    <w:rsid w:val="00625BBC"/>
    <w:rsid w:val="00630001"/>
    <w:rsid w:val="006307F9"/>
    <w:rsid w:val="00630B37"/>
    <w:rsid w:val="006367E8"/>
    <w:rsid w:val="00647623"/>
    <w:rsid w:val="006511DC"/>
    <w:rsid w:val="00654FF3"/>
    <w:rsid w:val="00655327"/>
    <w:rsid w:val="00662223"/>
    <w:rsid w:val="006651EA"/>
    <w:rsid w:val="00666B57"/>
    <w:rsid w:val="006815C2"/>
    <w:rsid w:val="00686180"/>
    <w:rsid w:val="00690102"/>
    <w:rsid w:val="00693B6C"/>
    <w:rsid w:val="006971BA"/>
    <w:rsid w:val="006A17B1"/>
    <w:rsid w:val="006A609F"/>
    <w:rsid w:val="006A6796"/>
    <w:rsid w:val="006A78D7"/>
    <w:rsid w:val="006B6959"/>
    <w:rsid w:val="006C7037"/>
    <w:rsid w:val="006D0298"/>
    <w:rsid w:val="006E0C53"/>
    <w:rsid w:val="006E3F9C"/>
    <w:rsid w:val="006E5364"/>
    <w:rsid w:val="006F20A2"/>
    <w:rsid w:val="0070452A"/>
    <w:rsid w:val="007058D2"/>
    <w:rsid w:val="00720244"/>
    <w:rsid w:val="00720C8A"/>
    <w:rsid w:val="00723094"/>
    <w:rsid w:val="00723685"/>
    <w:rsid w:val="00725F21"/>
    <w:rsid w:val="007263F8"/>
    <w:rsid w:val="00734B34"/>
    <w:rsid w:val="0073623E"/>
    <w:rsid w:val="00736980"/>
    <w:rsid w:val="00736DDB"/>
    <w:rsid w:val="00742708"/>
    <w:rsid w:val="00745CA7"/>
    <w:rsid w:val="00745CEC"/>
    <w:rsid w:val="00747061"/>
    <w:rsid w:val="007507A9"/>
    <w:rsid w:val="007516DB"/>
    <w:rsid w:val="007518F6"/>
    <w:rsid w:val="00751F56"/>
    <w:rsid w:val="007631EB"/>
    <w:rsid w:val="00766742"/>
    <w:rsid w:val="0077023B"/>
    <w:rsid w:val="0077339B"/>
    <w:rsid w:val="0077435D"/>
    <w:rsid w:val="0078417C"/>
    <w:rsid w:val="00791F48"/>
    <w:rsid w:val="0079436E"/>
    <w:rsid w:val="0079502F"/>
    <w:rsid w:val="007950F4"/>
    <w:rsid w:val="00796043"/>
    <w:rsid w:val="007A24A7"/>
    <w:rsid w:val="007A2FB9"/>
    <w:rsid w:val="007B15D0"/>
    <w:rsid w:val="007B3C1D"/>
    <w:rsid w:val="007B3D9D"/>
    <w:rsid w:val="007B4493"/>
    <w:rsid w:val="007C18C5"/>
    <w:rsid w:val="007C1E02"/>
    <w:rsid w:val="007C3E8E"/>
    <w:rsid w:val="007C5BF2"/>
    <w:rsid w:val="007C67E8"/>
    <w:rsid w:val="007C73CE"/>
    <w:rsid w:val="007D5229"/>
    <w:rsid w:val="007D5277"/>
    <w:rsid w:val="007F5283"/>
    <w:rsid w:val="007F5CB2"/>
    <w:rsid w:val="00801369"/>
    <w:rsid w:val="0080575D"/>
    <w:rsid w:val="00806393"/>
    <w:rsid w:val="0080751D"/>
    <w:rsid w:val="00810070"/>
    <w:rsid w:val="00811B29"/>
    <w:rsid w:val="00813262"/>
    <w:rsid w:val="00815D28"/>
    <w:rsid w:val="0082220E"/>
    <w:rsid w:val="008279B6"/>
    <w:rsid w:val="00830D63"/>
    <w:rsid w:val="00832C11"/>
    <w:rsid w:val="008335CB"/>
    <w:rsid w:val="008434AE"/>
    <w:rsid w:val="00845123"/>
    <w:rsid w:val="00850714"/>
    <w:rsid w:val="00851EBF"/>
    <w:rsid w:val="00852F8D"/>
    <w:rsid w:val="00855848"/>
    <w:rsid w:val="00857A73"/>
    <w:rsid w:val="008606D8"/>
    <w:rsid w:val="00861313"/>
    <w:rsid w:val="00862680"/>
    <w:rsid w:val="0086311F"/>
    <w:rsid w:val="008718FA"/>
    <w:rsid w:val="00872A0E"/>
    <w:rsid w:val="00874579"/>
    <w:rsid w:val="00883234"/>
    <w:rsid w:val="00884E57"/>
    <w:rsid w:val="008855B1"/>
    <w:rsid w:val="0089648A"/>
    <w:rsid w:val="008967A3"/>
    <w:rsid w:val="008A300C"/>
    <w:rsid w:val="008B113A"/>
    <w:rsid w:val="008B2B89"/>
    <w:rsid w:val="008B5731"/>
    <w:rsid w:val="008C286A"/>
    <w:rsid w:val="008C346C"/>
    <w:rsid w:val="008C44F3"/>
    <w:rsid w:val="008D06D0"/>
    <w:rsid w:val="008D3263"/>
    <w:rsid w:val="008D5AEC"/>
    <w:rsid w:val="008E488C"/>
    <w:rsid w:val="008E497B"/>
    <w:rsid w:val="008E4B39"/>
    <w:rsid w:val="008F0AAF"/>
    <w:rsid w:val="008F2ECC"/>
    <w:rsid w:val="008F3656"/>
    <w:rsid w:val="008F6AC6"/>
    <w:rsid w:val="00906E84"/>
    <w:rsid w:val="009079A1"/>
    <w:rsid w:val="00913BB9"/>
    <w:rsid w:val="009164B7"/>
    <w:rsid w:val="00917D16"/>
    <w:rsid w:val="00921C47"/>
    <w:rsid w:val="009238FE"/>
    <w:rsid w:val="0092425B"/>
    <w:rsid w:val="00930520"/>
    <w:rsid w:val="00931903"/>
    <w:rsid w:val="00932EAA"/>
    <w:rsid w:val="00934857"/>
    <w:rsid w:val="009366CC"/>
    <w:rsid w:val="009408E2"/>
    <w:rsid w:val="00941A3B"/>
    <w:rsid w:val="00942719"/>
    <w:rsid w:val="009447FC"/>
    <w:rsid w:val="00946A42"/>
    <w:rsid w:val="00947ACC"/>
    <w:rsid w:val="00950763"/>
    <w:rsid w:val="00952F90"/>
    <w:rsid w:val="0096142C"/>
    <w:rsid w:val="00964C98"/>
    <w:rsid w:val="009653FE"/>
    <w:rsid w:val="00965954"/>
    <w:rsid w:val="009756D8"/>
    <w:rsid w:val="00977EF6"/>
    <w:rsid w:val="0098253C"/>
    <w:rsid w:val="0098300B"/>
    <w:rsid w:val="009846A1"/>
    <w:rsid w:val="009850ED"/>
    <w:rsid w:val="00985397"/>
    <w:rsid w:val="00991CB3"/>
    <w:rsid w:val="00994E20"/>
    <w:rsid w:val="009A0A98"/>
    <w:rsid w:val="009A69CF"/>
    <w:rsid w:val="009B1263"/>
    <w:rsid w:val="009B2C01"/>
    <w:rsid w:val="009B3835"/>
    <w:rsid w:val="009C4B45"/>
    <w:rsid w:val="009D11A5"/>
    <w:rsid w:val="009D32DE"/>
    <w:rsid w:val="009D37E7"/>
    <w:rsid w:val="009D458D"/>
    <w:rsid w:val="009E362B"/>
    <w:rsid w:val="009E4807"/>
    <w:rsid w:val="009E50A5"/>
    <w:rsid w:val="009F117D"/>
    <w:rsid w:val="009F5F13"/>
    <w:rsid w:val="00A02591"/>
    <w:rsid w:val="00A02EE7"/>
    <w:rsid w:val="00A060CC"/>
    <w:rsid w:val="00A0727C"/>
    <w:rsid w:val="00A07CA7"/>
    <w:rsid w:val="00A125AE"/>
    <w:rsid w:val="00A201CA"/>
    <w:rsid w:val="00A2285F"/>
    <w:rsid w:val="00A233AF"/>
    <w:rsid w:val="00A23566"/>
    <w:rsid w:val="00A25C98"/>
    <w:rsid w:val="00A26DE4"/>
    <w:rsid w:val="00A336A9"/>
    <w:rsid w:val="00A3370A"/>
    <w:rsid w:val="00A43C20"/>
    <w:rsid w:val="00A43F4F"/>
    <w:rsid w:val="00A47C8D"/>
    <w:rsid w:val="00A50828"/>
    <w:rsid w:val="00A510FF"/>
    <w:rsid w:val="00A51DE9"/>
    <w:rsid w:val="00A522C4"/>
    <w:rsid w:val="00A5362B"/>
    <w:rsid w:val="00A5617A"/>
    <w:rsid w:val="00A57A36"/>
    <w:rsid w:val="00A65E25"/>
    <w:rsid w:val="00A7259E"/>
    <w:rsid w:val="00A94D40"/>
    <w:rsid w:val="00AA1495"/>
    <w:rsid w:val="00AA1CC1"/>
    <w:rsid w:val="00AA5EE7"/>
    <w:rsid w:val="00AA6341"/>
    <w:rsid w:val="00AB0834"/>
    <w:rsid w:val="00AB310A"/>
    <w:rsid w:val="00AB3DFB"/>
    <w:rsid w:val="00AC6E9E"/>
    <w:rsid w:val="00AD1C92"/>
    <w:rsid w:val="00AD321A"/>
    <w:rsid w:val="00AD436F"/>
    <w:rsid w:val="00AD64C9"/>
    <w:rsid w:val="00AD6554"/>
    <w:rsid w:val="00AD79E4"/>
    <w:rsid w:val="00AE087E"/>
    <w:rsid w:val="00AE6A5E"/>
    <w:rsid w:val="00AE721B"/>
    <w:rsid w:val="00AF18A4"/>
    <w:rsid w:val="00AF5C88"/>
    <w:rsid w:val="00AF5E31"/>
    <w:rsid w:val="00AF64C4"/>
    <w:rsid w:val="00AF77C1"/>
    <w:rsid w:val="00B031E0"/>
    <w:rsid w:val="00B05F6E"/>
    <w:rsid w:val="00B131B6"/>
    <w:rsid w:val="00B14B8B"/>
    <w:rsid w:val="00B20994"/>
    <w:rsid w:val="00B20A3F"/>
    <w:rsid w:val="00B23C1C"/>
    <w:rsid w:val="00B24A57"/>
    <w:rsid w:val="00B257A7"/>
    <w:rsid w:val="00B350ED"/>
    <w:rsid w:val="00B468D0"/>
    <w:rsid w:val="00B47C6D"/>
    <w:rsid w:val="00B576F3"/>
    <w:rsid w:val="00B61BD1"/>
    <w:rsid w:val="00B638E4"/>
    <w:rsid w:val="00B66CE1"/>
    <w:rsid w:val="00B759F0"/>
    <w:rsid w:val="00B77883"/>
    <w:rsid w:val="00B77ABD"/>
    <w:rsid w:val="00B817B0"/>
    <w:rsid w:val="00B93C65"/>
    <w:rsid w:val="00BA0022"/>
    <w:rsid w:val="00BA0E6A"/>
    <w:rsid w:val="00BA4306"/>
    <w:rsid w:val="00BB58C6"/>
    <w:rsid w:val="00BD0069"/>
    <w:rsid w:val="00BD16FA"/>
    <w:rsid w:val="00BD2E90"/>
    <w:rsid w:val="00BD7E3D"/>
    <w:rsid w:val="00BE064A"/>
    <w:rsid w:val="00BE0CED"/>
    <w:rsid w:val="00BE1DD8"/>
    <w:rsid w:val="00BE1FA9"/>
    <w:rsid w:val="00BE40EE"/>
    <w:rsid w:val="00BF3EDA"/>
    <w:rsid w:val="00C0666C"/>
    <w:rsid w:val="00C07ED6"/>
    <w:rsid w:val="00C10C65"/>
    <w:rsid w:val="00C10E95"/>
    <w:rsid w:val="00C1502F"/>
    <w:rsid w:val="00C1567A"/>
    <w:rsid w:val="00C170F2"/>
    <w:rsid w:val="00C173E5"/>
    <w:rsid w:val="00C259C4"/>
    <w:rsid w:val="00C27F81"/>
    <w:rsid w:val="00C312E1"/>
    <w:rsid w:val="00C35D95"/>
    <w:rsid w:val="00C36007"/>
    <w:rsid w:val="00C408FC"/>
    <w:rsid w:val="00C432FF"/>
    <w:rsid w:val="00C44CA0"/>
    <w:rsid w:val="00C44EFD"/>
    <w:rsid w:val="00C4584C"/>
    <w:rsid w:val="00C46C53"/>
    <w:rsid w:val="00C50388"/>
    <w:rsid w:val="00C52BA2"/>
    <w:rsid w:val="00C5407E"/>
    <w:rsid w:val="00C568DF"/>
    <w:rsid w:val="00C7056D"/>
    <w:rsid w:val="00C73A15"/>
    <w:rsid w:val="00C73B13"/>
    <w:rsid w:val="00C73DD8"/>
    <w:rsid w:val="00C84801"/>
    <w:rsid w:val="00C91EC0"/>
    <w:rsid w:val="00C94D5E"/>
    <w:rsid w:val="00C9762D"/>
    <w:rsid w:val="00CA0764"/>
    <w:rsid w:val="00CA0A85"/>
    <w:rsid w:val="00CA394F"/>
    <w:rsid w:val="00CB0F01"/>
    <w:rsid w:val="00CB6C89"/>
    <w:rsid w:val="00CC0EAF"/>
    <w:rsid w:val="00CC430D"/>
    <w:rsid w:val="00CD0DC4"/>
    <w:rsid w:val="00CE1936"/>
    <w:rsid w:val="00CE3B08"/>
    <w:rsid w:val="00CE4C25"/>
    <w:rsid w:val="00CE6939"/>
    <w:rsid w:val="00CF2F26"/>
    <w:rsid w:val="00CF3CF7"/>
    <w:rsid w:val="00CF4C76"/>
    <w:rsid w:val="00D1372B"/>
    <w:rsid w:val="00D179A8"/>
    <w:rsid w:val="00D2393F"/>
    <w:rsid w:val="00D34B58"/>
    <w:rsid w:val="00D44BEF"/>
    <w:rsid w:val="00D478E0"/>
    <w:rsid w:val="00D51E6A"/>
    <w:rsid w:val="00D5267F"/>
    <w:rsid w:val="00D64EBE"/>
    <w:rsid w:val="00D65E15"/>
    <w:rsid w:val="00D7155E"/>
    <w:rsid w:val="00D73BCD"/>
    <w:rsid w:val="00D74D0F"/>
    <w:rsid w:val="00D869D4"/>
    <w:rsid w:val="00D87EA2"/>
    <w:rsid w:val="00D9021B"/>
    <w:rsid w:val="00D91F6B"/>
    <w:rsid w:val="00D9308A"/>
    <w:rsid w:val="00D93785"/>
    <w:rsid w:val="00D93E32"/>
    <w:rsid w:val="00D94848"/>
    <w:rsid w:val="00DA4580"/>
    <w:rsid w:val="00DA50C3"/>
    <w:rsid w:val="00DA7C10"/>
    <w:rsid w:val="00DA7FF6"/>
    <w:rsid w:val="00DB5999"/>
    <w:rsid w:val="00DB6B1C"/>
    <w:rsid w:val="00DB6D96"/>
    <w:rsid w:val="00DC446B"/>
    <w:rsid w:val="00DC5D18"/>
    <w:rsid w:val="00DC6289"/>
    <w:rsid w:val="00DD0B0A"/>
    <w:rsid w:val="00DD2C7E"/>
    <w:rsid w:val="00DD3917"/>
    <w:rsid w:val="00DD5BFB"/>
    <w:rsid w:val="00DD6118"/>
    <w:rsid w:val="00DE4C97"/>
    <w:rsid w:val="00DF0775"/>
    <w:rsid w:val="00DF183A"/>
    <w:rsid w:val="00DF698A"/>
    <w:rsid w:val="00E01332"/>
    <w:rsid w:val="00E05443"/>
    <w:rsid w:val="00E073AA"/>
    <w:rsid w:val="00E15367"/>
    <w:rsid w:val="00E23D0E"/>
    <w:rsid w:val="00E341AA"/>
    <w:rsid w:val="00E341F6"/>
    <w:rsid w:val="00E364C6"/>
    <w:rsid w:val="00E37A98"/>
    <w:rsid w:val="00E42AC6"/>
    <w:rsid w:val="00E438B9"/>
    <w:rsid w:val="00E440E2"/>
    <w:rsid w:val="00E4519C"/>
    <w:rsid w:val="00E47BB1"/>
    <w:rsid w:val="00E5102E"/>
    <w:rsid w:val="00E51A72"/>
    <w:rsid w:val="00E52A8B"/>
    <w:rsid w:val="00E536E9"/>
    <w:rsid w:val="00E56A6A"/>
    <w:rsid w:val="00E56ED1"/>
    <w:rsid w:val="00E64D04"/>
    <w:rsid w:val="00E67111"/>
    <w:rsid w:val="00E67A50"/>
    <w:rsid w:val="00E67C30"/>
    <w:rsid w:val="00E81873"/>
    <w:rsid w:val="00E81B70"/>
    <w:rsid w:val="00E83ED4"/>
    <w:rsid w:val="00E8727A"/>
    <w:rsid w:val="00E934EE"/>
    <w:rsid w:val="00E93EB2"/>
    <w:rsid w:val="00E96DB5"/>
    <w:rsid w:val="00E97EAB"/>
    <w:rsid w:val="00EA17A6"/>
    <w:rsid w:val="00EA2758"/>
    <w:rsid w:val="00EA4AC0"/>
    <w:rsid w:val="00EA6E8A"/>
    <w:rsid w:val="00EB40F6"/>
    <w:rsid w:val="00EC5A12"/>
    <w:rsid w:val="00ED0934"/>
    <w:rsid w:val="00ED11D9"/>
    <w:rsid w:val="00ED249E"/>
    <w:rsid w:val="00ED2C66"/>
    <w:rsid w:val="00ED6C18"/>
    <w:rsid w:val="00EE3358"/>
    <w:rsid w:val="00EE52E6"/>
    <w:rsid w:val="00EE661D"/>
    <w:rsid w:val="00F0143A"/>
    <w:rsid w:val="00F1469B"/>
    <w:rsid w:val="00F16C1E"/>
    <w:rsid w:val="00F202A9"/>
    <w:rsid w:val="00F20AA8"/>
    <w:rsid w:val="00F248AE"/>
    <w:rsid w:val="00F277F0"/>
    <w:rsid w:val="00F3075B"/>
    <w:rsid w:val="00F314EE"/>
    <w:rsid w:val="00F31C60"/>
    <w:rsid w:val="00F53E54"/>
    <w:rsid w:val="00F5427B"/>
    <w:rsid w:val="00F609F6"/>
    <w:rsid w:val="00F61AA5"/>
    <w:rsid w:val="00F67842"/>
    <w:rsid w:val="00F74D2B"/>
    <w:rsid w:val="00F7525D"/>
    <w:rsid w:val="00F76D1C"/>
    <w:rsid w:val="00F9621B"/>
    <w:rsid w:val="00FA2EB7"/>
    <w:rsid w:val="00FA6C21"/>
    <w:rsid w:val="00FA7864"/>
    <w:rsid w:val="00FB1D63"/>
    <w:rsid w:val="00FB3F2A"/>
    <w:rsid w:val="00FC455C"/>
    <w:rsid w:val="00FC7447"/>
    <w:rsid w:val="00FD0863"/>
    <w:rsid w:val="00FD49A9"/>
    <w:rsid w:val="00FE21DE"/>
    <w:rsid w:val="00FE6A98"/>
    <w:rsid w:val="00FE6D8B"/>
    <w:rsid w:val="00FE75B8"/>
    <w:rsid w:val="00FE75FC"/>
    <w:rsid w:val="00FE7FC5"/>
    <w:rsid w:val="00FF27F7"/>
    <w:rsid w:val="00FF331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40172A14"/>
  <w15:docId w15:val="{C2553FBB-5C2A-4192-B6BC-81E98388F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suppressAutoHyphens/>
    </w:pPr>
    <w:rPr>
      <w:rFonts w:ascii="Arial" w:hAnsi="Arial" w:cs="Arial"/>
      <w:sz w:val="22"/>
      <w:szCs w:val="24"/>
      <w:lang w:eastAsia="zh-CN"/>
    </w:rPr>
  </w:style>
  <w:style w:type="paragraph" w:styleId="berschrift1">
    <w:name w:val="heading 1"/>
    <w:basedOn w:val="Standard"/>
    <w:next w:val="Standard"/>
    <w:uiPriority w:val="9"/>
    <w:qFormat/>
    <w:pPr>
      <w:keepNext/>
      <w:numPr>
        <w:numId w:val="1"/>
      </w:numPr>
      <w:spacing w:line="360" w:lineRule="atLeast"/>
      <w:jc w:val="both"/>
      <w:outlineLvl w:val="0"/>
    </w:pPr>
    <w:rPr>
      <w:b/>
      <w:bCs/>
      <w:sz w:val="40"/>
    </w:rPr>
  </w:style>
  <w:style w:type="paragraph" w:styleId="berschrift2">
    <w:name w:val="heading 2"/>
    <w:basedOn w:val="Standard"/>
    <w:next w:val="Standard"/>
    <w:uiPriority w:val="9"/>
    <w:semiHidden/>
    <w:unhideWhenUsed/>
    <w:qFormat/>
    <w:pPr>
      <w:keepNext/>
      <w:numPr>
        <w:ilvl w:val="1"/>
        <w:numId w:val="1"/>
      </w:numPr>
      <w:spacing w:line="360" w:lineRule="atLeast"/>
      <w:jc w:val="both"/>
      <w:outlineLvl w:val="1"/>
    </w:pPr>
    <w:rPr>
      <w:sz w:val="28"/>
    </w:rPr>
  </w:style>
  <w:style w:type="paragraph" w:styleId="berschrift3">
    <w:name w:val="heading 3"/>
    <w:basedOn w:val="Standard"/>
    <w:next w:val="Standard"/>
    <w:uiPriority w:val="9"/>
    <w:semiHidden/>
    <w:unhideWhenUsed/>
    <w:qFormat/>
    <w:pPr>
      <w:keepNext/>
      <w:numPr>
        <w:ilvl w:val="2"/>
        <w:numId w:val="1"/>
      </w:numPr>
      <w:spacing w:line="360" w:lineRule="atLeast"/>
      <w:jc w:val="both"/>
      <w:outlineLvl w:val="2"/>
    </w:pPr>
    <w:rPr>
      <w:b/>
      <w:bCs/>
      <w:sz w:val="24"/>
    </w:rPr>
  </w:style>
  <w:style w:type="paragraph" w:styleId="berschrift4">
    <w:name w:val="heading 4"/>
    <w:basedOn w:val="Standard"/>
    <w:next w:val="Standard"/>
    <w:uiPriority w:val="9"/>
    <w:semiHidden/>
    <w:unhideWhenUsed/>
    <w:qFormat/>
    <w:pPr>
      <w:keepNext/>
      <w:numPr>
        <w:ilvl w:val="3"/>
        <w:numId w:val="1"/>
      </w:numPr>
      <w:spacing w:line="360" w:lineRule="atLeast"/>
      <w:jc w:val="right"/>
      <w:outlineLvl w:val="3"/>
    </w:pPr>
    <w:rPr>
      <w:i/>
      <w:iCs/>
      <w:sz w:val="24"/>
    </w:rPr>
  </w:style>
  <w:style w:type="paragraph" w:styleId="berschrift5">
    <w:name w:val="heading 5"/>
    <w:basedOn w:val="Standard"/>
    <w:next w:val="Standard"/>
    <w:uiPriority w:val="9"/>
    <w:semiHidden/>
    <w:unhideWhenUsed/>
    <w:qFormat/>
    <w:pPr>
      <w:keepNext/>
      <w:numPr>
        <w:ilvl w:val="4"/>
        <w:numId w:val="1"/>
      </w:numPr>
      <w:spacing w:line="400" w:lineRule="exact"/>
      <w:outlineLvl w:val="4"/>
    </w:pPr>
    <w:rPr>
      <w:b/>
      <w:bCs/>
      <w:sz w:val="20"/>
    </w:rPr>
  </w:style>
  <w:style w:type="paragraph" w:styleId="berschrift6">
    <w:name w:val="heading 6"/>
    <w:basedOn w:val="Standard"/>
    <w:next w:val="Standard"/>
    <w:link w:val="berschrift6Zchn"/>
    <w:uiPriority w:val="9"/>
    <w:semiHidden/>
    <w:unhideWhenUsed/>
    <w:qFormat/>
    <w:pPr>
      <w:keepNext/>
      <w:numPr>
        <w:ilvl w:val="5"/>
        <w:numId w:val="1"/>
      </w:numPr>
      <w:spacing w:line="400" w:lineRule="exact"/>
      <w:outlineLvl w:val="5"/>
    </w:pPr>
    <w:rPr>
      <w:b/>
      <w:bCs/>
      <w:sz w:val="24"/>
    </w:rPr>
  </w:style>
  <w:style w:type="paragraph" w:styleId="berschrift7">
    <w:name w:val="heading 7"/>
    <w:basedOn w:val="Standard"/>
    <w:next w:val="Standard"/>
    <w:qFormat/>
    <w:pPr>
      <w:keepNext/>
      <w:ind w:left="3402" w:hanging="3402"/>
      <w:outlineLvl w:val="6"/>
    </w:pPr>
    <w:rPr>
      <w:b/>
      <w:sz w:val="20"/>
      <w:lang w:val="en-GB"/>
    </w:rPr>
  </w:style>
  <w:style w:type="paragraph" w:styleId="berschrift8">
    <w:name w:val="heading 8"/>
    <w:basedOn w:val="Standard"/>
    <w:next w:val="Standard"/>
    <w:qFormat/>
    <w:pPr>
      <w:keepNext/>
      <w:spacing w:line="400" w:lineRule="exact"/>
      <w:outlineLvl w:val="7"/>
    </w:pPr>
    <w:rPr>
      <w:b/>
      <w:bCs/>
      <w:sz w:val="24"/>
      <w:u w:val="single"/>
    </w:rPr>
  </w:style>
  <w:style w:type="paragraph" w:styleId="berschrift9">
    <w:name w:val="heading 9"/>
    <w:basedOn w:val="Standard"/>
    <w:next w:val="Standard"/>
    <w:qFormat/>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w:eastAsia="Times New Roman" w:hAnsi="Arial" w:cs="Aria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Arial" w:eastAsia="Times New Roman" w:hAnsi="Arial" w:cs="Aria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0">
    <w:name w:val="WW8Num5z0"/>
    <w:rPr>
      <w:rFonts w:ascii="Arial" w:eastAsia="Times New Roman" w:hAnsi="Arial" w:cs="Aria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5z3">
    <w:name w:val="WW8Num5z3"/>
    <w:rPr>
      <w:rFonts w:ascii="Symbol" w:hAnsi="Symbol" w:cs="Symbol" w:hint="default"/>
    </w:rPr>
  </w:style>
  <w:style w:type="character" w:customStyle="1" w:styleId="WW8Num6z0">
    <w:name w:val="WW8Num6z0"/>
    <w:rPr>
      <w:rFonts w:ascii="Wingdings" w:eastAsia="Times New Roman" w:hAnsi="Wingdings" w:cs="Times New Roman"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10z0">
    <w:name w:val="WW8Num10z0"/>
    <w:rPr>
      <w:rFonts w:ascii="Arial" w:eastAsia="Times New Roman" w:hAnsi="Arial" w:cs="Aria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0z3">
    <w:name w:val="WW8Num10z3"/>
    <w:rPr>
      <w:rFonts w:ascii="Symbol" w:hAnsi="Symbol" w:cs="Symbol" w:hint="default"/>
    </w:rPr>
  </w:style>
  <w:style w:type="character" w:customStyle="1" w:styleId="WW8Num11z0">
    <w:name w:val="WW8Num11z0"/>
    <w:rPr>
      <w:rFonts w:ascii="Arial" w:eastAsia="Times New Roman" w:hAnsi="Arial" w:cs="Aria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ascii="Arial" w:eastAsia="Times New Roman" w:hAnsi="Arial" w:cs="Aria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Arial" w:eastAsia="Times New Roman" w:hAnsi="Arial" w:cs="Aria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6z3">
    <w:name w:val="WW8Num16z3"/>
    <w:rPr>
      <w:rFonts w:ascii="Symbol" w:hAnsi="Symbol" w:cs="Symbol" w:hint="default"/>
    </w:rPr>
  </w:style>
  <w:style w:type="character" w:customStyle="1" w:styleId="Absatz-Standardschriftart3">
    <w:name w:val="Absatz-Standardschriftart3"/>
  </w:style>
  <w:style w:type="character" w:customStyle="1" w:styleId="Absatz-Standardschriftart1">
    <w:name w:val="Absatz-Standardschriftart1"/>
  </w:style>
  <w:style w:type="character" w:customStyle="1" w:styleId="WW8Num3z3">
    <w:name w:val="WW8Num3z3"/>
    <w:rPr>
      <w:rFonts w:ascii="Symbol" w:hAnsi="Symbol" w:cs="Symbol"/>
    </w:rPr>
  </w:style>
  <w:style w:type="character" w:customStyle="1" w:styleId="WW8Num7z3">
    <w:name w:val="WW8Num7z3"/>
    <w:rPr>
      <w:rFonts w:ascii="Symbol" w:hAnsi="Symbol" w:cs="Symbol"/>
    </w:rPr>
  </w:style>
  <w:style w:type="character" w:customStyle="1" w:styleId="WW8Num8z3">
    <w:name w:val="WW8Num8z3"/>
    <w:rPr>
      <w:rFonts w:ascii="Symbol" w:hAnsi="Symbol" w:cs="Symbol"/>
    </w:rPr>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styleId="Seitenzahl">
    <w:name w:val="page number"/>
    <w:basedOn w:val="WW-Absatz-Standardschriftart111111111"/>
  </w:style>
  <w:style w:type="character" w:styleId="Hyperlink">
    <w:name w:val="Hyperlink"/>
    <w:rPr>
      <w:color w:val="0000FF"/>
      <w:u w:val="single"/>
    </w:rPr>
  </w:style>
  <w:style w:type="character" w:styleId="BesuchterLink">
    <w:name w:val="FollowedHyperlink"/>
    <w:rPr>
      <w:color w:val="800080"/>
      <w:u w:val="single"/>
    </w:rPr>
  </w:style>
  <w:style w:type="character" w:styleId="Fett">
    <w:name w:val="Strong"/>
    <w:qFormat/>
    <w:rPr>
      <w:b/>
      <w:bCs/>
    </w:rPr>
  </w:style>
  <w:style w:type="character" w:customStyle="1" w:styleId="mw-headline">
    <w:name w:val="mw-headline"/>
    <w:basedOn w:val="WW-Absatz-Standardschriftart"/>
  </w:style>
  <w:style w:type="character" w:customStyle="1" w:styleId="editsection">
    <w:name w:val="editsection"/>
    <w:basedOn w:val="WW-Absatz-Standardschriftart"/>
  </w:style>
  <w:style w:type="character" w:customStyle="1" w:styleId="SprechblasentextZchn">
    <w:name w:val="Sprechblasentext Zchn"/>
    <w:rPr>
      <w:rFonts w:ascii="Tahoma" w:hAnsi="Tahoma" w:cs="Tahoma"/>
      <w:sz w:val="16"/>
      <w:szCs w:val="16"/>
    </w:rPr>
  </w:style>
  <w:style w:type="character" w:customStyle="1" w:styleId="Kommentarzeichen1">
    <w:name w:val="Kommentarzeichen1"/>
    <w:rPr>
      <w:sz w:val="16"/>
      <w:szCs w:val="16"/>
    </w:rPr>
  </w:style>
  <w:style w:type="character" w:customStyle="1" w:styleId="KommentartextZchn">
    <w:name w:val="Kommentartext Zchn"/>
    <w:uiPriority w:val="99"/>
    <w:rPr>
      <w:rFonts w:ascii="Arial" w:hAnsi="Arial" w:cs="Arial"/>
    </w:rPr>
  </w:style>
  <w:style w:type="character" w:customStyle="1" w:styleId="KommentarthemaZchn">
    <w:name w:val="Kommentarthema Zchn"/>
    <w:rPr>
      <w:rFonts w:ascii="Arial" w:hAnsi="Arial" w:cs="Arial"/>
      <w:b/>
      <w:bCs/>
    </w:rPr>
  </w:style>
  <w:style w:type="character" w:customStyle="1" w:styleId="NurTextZchn">
    <w:name w:val="Nur Text Zchn"/>
    <w:rPr>
      <w:rFonts w:ascii="Calibri" w:eastAsia="Calibri" w:hAnsi="Calibri" w:cs="Calibri"/>
      <w:sz w:val="22"/>
      <w:szCs w:val="21"/>
    </w:rPr>
  </w:style>
  <w:style w:type="character" w:customStyle="1" w:styleId="HTMLVorformatiertZchn">
    <w:name w:val="HTML Vorformatiert Zchn"/>
    <w:rPr>
      <w:rFonts w:ascii="Courier New" w:hAnsi="Courier New" w:cs="Courier New"/>
    </w:rPr>
  </w:style>
  <w:style w:type="character" w:customStyle="1" w:styleId="Absatz-Standardschriftart2">
    <w:name w:val="Absatz-Standardschriftart2"/>
  </w:style>
  <w:style w:type="character" w:styleId="Hervorhebung">
    <w:name w:val="Emphasis"/>
    <w:qFormat/>
    <w:rPr>
      <w:i/>
      <w:iCs/>
    </w:rPr>
  </w:style>
  <w:style w:type="character" w:customStyle="1" w:styleId="FunotentextZchn">
    <w:name w:val="Fußnotentext Zchn"/>
    <w:rPr>
      <w:rFonts w:ascii="Arial" w:hAnsi="Arial" w:cs="Arial"/>
    </w:rPr>
  </w:style>
  <w:style w:type="character" w:customStyle="1" w:styleId="Funotenzeichen1">
    <w:name w:val="Fußnotenzeichen1"/>
    <w:rPr>
      <w:vertAlign w:val="superscript"/>
    </w:rPr>
  </w:style>
  <w:style w:type="paragraph" w:customStyle="1" w:styleId="berschrift">
    <w:name w:val="Überschrift"/>
    <w:basedOn w:val="Standard"/>
    <w:next w:val="Textkrper"/>
    <w:pPr>
      <w:keepNext/>
      <w:spacing w:before="240" w:after="120"/>
    </w:pPr>
    <w:rPr>
      <w:rFonts w:eastAsia="Lucida Sans Unicode" w:cs="Tahoma"/>
      <w:sz w:val="28"/>
      <w:szCs w:val="28"/>
    </w:rPr>
  </w:style>
  <w:style w:type="paragraph" w:styleId="Textkrper">
    <w:name w:val="Body Text"/>
    <w:basedOn w:val="Standard"/>
    <w:link w:val="TextkrperZchn"/>
    <w:pPr>
      <w:spacing w:line="360" w:lineRule="atLeast"/>
      <w:jc w:val="both"/>
    </w:pPr>
    <w:rPr>
      <w:b/>
      <w:bCs/>
      <w:sz w:val="24"/>
    </w:rPr>
  </w:style>
  <w:style w:type="paragraph" w:styleId="Liste">
    <w:name w:val="List"/>
    <w:basedOn w:val="Textkrper"/>
    <w:rPr>
      <w:rFonts w:cs="Tahoma"/>
    </w:rPr>
  </w:style>
  <w:style w:type="paragraph" w:styleId="Beschriftung">
    <w:name w:val="caption"/>
    <w:basedOn w:val="Standard"/>
    <w:qFormat/>
    <w:pPr>
      <w:suppressLineNumbers/>
      <w:spacing w:before="120" w:after="120"/>
    </w:pPr>
    <w:rPr>
      <w:i/>
      <w:iCs/>
      <w:sz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0"/>
      <w:szCs w:val="20"/>
    </w:rPr>
  </w:style>
  <w:style w:type="paragraph" w:customStyle="1" w:styleId="WW-Beschriftung">
    <w:name w:val="WW-Beschriftung"/>
    <w:basedOn w:val="Standard"/>
    <w:pPr>
      <w:suppressLineNumbers/>
      <w:spacing w:before="120" w:after="120"/>
    </w:pPr>
    <w:rPr>
      <w:rFonts w:cs="Tahoma"/>
      <w:i/>
      <w:iCs/>
      <w:sz w:val="20"/>
      <w:szCs w:val="20"/>
    </w:rPr>
  </w:style>
  <w:style w:type="paragraph" w:customStyle="1" w:styleId="WW-Verzeichnis">
    <w:name w:val="WW-Verzeichnis"/>
    <w:basedOn w:val="Standard"/>
    <w:pPr>
      <w:suppressLineNumbers/>
    </w:pPr>
    <w:rPr>
      <w:rFonts w:cs="Tahoma"/>
    </w:rPr>
  </w:style>
  <w:style w:type="paragraph" w:customStyle="1" w:styleId="WW-berschrift">
    <w:name w:val="WW-Überschrift"/>
    <w:basedOn w:val="Standard"/>
    <w:next w:val="Textkrper"/>
    <w:pPr>
      <w:keepNext/>
      <w:spacing w:before="240" w:after="120"/>
    </w:pPr>
    <w:rPr>
      <w:rFonts w:eastAsia="Lucida Sans Unicode" w:cs="Tahoma"/>
      <w:sz w:val="28"/>
      <w:szCs w:val="28"/>
    </w:rPr>
  </w:style>
  <w:style w:type="paragraph" w:customStyle="1" w:styleId="WW-Beschriftung1">
    <w:name w:val="WW-Beschriftung1"/>
    <w:basedOn w:val="Standard"/>
    <w:pPr>
      <w:suppressLineNumbers/>
      <w:spacing w:before="120" w:after="120"/>
    </w:pPr>
    <w:rPr>
      <w:rFonts w:cs="Tahoma"/>
      <w:i/>
      <w:iCs/>
      <w:sz w:val="20"/>
      <w:szCs w:val="20"/>
    </w:rPr>
  </w:style>
  <w:style w:type="paragraph" w:customStyle="1" w:styleId="WW-Verzeichnis1">
    <w:name w:val="WW-Verzeichnis1"/>
    <w:basedOn w:val="Standard"/>
    <w:pPr>
      <w:suppressLineNumbers/>
    </w:pPr>
    <w:rPr>
      <w:rFonts w:cs="Tahoma"/>
    </w:rPr>
  </w:style>
  <w:style w:type="paragraph" w:customStyle="1" w:styleId="WW-berschrift1">
    <w:name w:val="WW-Überschrift1"/>
    <w:basedOn w:val="Standard"/>
    <w:next w:val="Textkrper"/>
    <w:pPr>
      <w:keepNext/>
      <w:spacing w:before="240" w:after="120"/>
    </w:pPr>
    <w:rPr>
      <w:rFonts w:eastAsia="Lucida Sans Unicode" w:cs="Tahoma"/>
      <w:sz w:val="28"/>
      <w:szCs w:val="28"/>
    </w:rPr>
  </w:style>
  <w:style w:type="paragraph" w:customStyle="1" w:styleId="WW-Beschriftung11">
    <w:name w:val="WW-Beschriftung11"/>
    <w:basedOn w:val="Standard"/>
    <w:pPr>
      <w:suppressLineNumbers/>
      <w:spacing w:before="120" w:after="120"/>
    </w:pPr>
    <w:rPr>
      <w:rFonts w:cs="Tahoma"/>
      <w:i/>
      <w:iCs/>
      <w:sz w:val="20"/>
      <w:szCs w:val="20"/>
    </w:rPr>
  </w:style>
  <w:style w:type="paragraph" w:customStyle="1" w:styleId="WW-Verzeichnis11">
    <w:name w:val="WW-Verzeichnis11"/>
    <w:basedOn w:val="Standard"/>
    <w:pPr>
      <w:suppressLineNumbers/>
    </w:pPr>
    <w:rPr>
      <w:rFonts w:cs="Tahoma"/>
    </w:rPr>
  </w:style>
  <w:style w:type="paragraph" w:customStyle="1" w:styleId="WW-berschrift11">
    <w:name w:val="WW-Überschrift11"/>
    <w:basedOn w:val="Standard"/>
    <w:next w:val="Textkrper"/>
    <w:pPr>
      <w:keepNext/>
      <w:spacing w:before="240" w:after="120"/>
    </w:pPr>
    <w:rPr>
      <w:rFonts w:eastAsia="Lucida Sans Unicode" w:cs="Tahoma"/>
      <w:sz w:val="28"/>
      <w:szCs w:val="28"/>
    </w:rPr>
  </w:style>
  <w:style w:type="paragraph" w:customStyle="1" w:styleId="WW-Beschriftung111">
    <w:name w:val="WW-Beschriftung111"/>
    <w:basedOn w:val="Standard"/>
    <w:pPr>
      <w:suppressLineNumbers/>
      <w:spacing w:before="120" w:after="120"/>
    </w:pPr>
    <w:rPr>
      <w:rFonts w:cs="Tahoma"/>
      <w:i/>
      <w:iCs/>
      <w:sz w:val="20"/>
      <w:szCs w:val="20"/>
    </w:rPr>
  </w:style>
  <w:style w:type="paragraph" w:customStyle="1" w:styleId="WW-Verzeichnis111">
    <w:name w:val="WW-Verzeichnis111"/>
    <w:basedOn w:val="Standard"/>
    <w:pPr>
      <w:suppressLineNumbers/>
    </w:pPr>
    <w:rPr>
      <w:rFonts w:cs="Tahoma"/>
    </w:rPr>
  </w:style>
  <w:style w:type="paragraph" w:customStyle="1" w:styleId="WW-berschrift111">
    <w:name w:val="WW-Überschrift111"/>
    <w:basedOn w:val="Standard"/>
    <w:next w:val="Textkrper"/>
    <w:pPr>
      <w:keepNext/>
      <w:spacing w:before="240" w:after="120"/>
    </w:pPr>
    <w:rPr>
      <w:rFonts w:eastAsia="Lucida Sans Unicode" w:cs="Tahoma"/>
      <w:sz w:val="28"/>
      <w:szCs w:val="28"/>
    </w:rPr>
  </w:style>
  <w:style w:type="paragraph" w:customStyle="1" w:styleId="WW-Beschriftung1111">
    <w:name w:val="WW-Beschriftung1111"/>
    <w:basedOn w:val="Standard"/>
    <w:pPr>
      <w:suppressLineNumbers/>
      <w:spacing w:before="120" w:after="120"/>
    </w:pPr>
    <w:rPr>
      <w:rFonts w:cs="Tahoma"/>
      <w:i/>
      <w:iCs/>
      <w:sz w:val="20"/>
      <w:szCs w:val="20"/>
    </w:rPr>
  </w:style>
  <w:style w:type="paragraph" w:customStyle="1" w:styleId="WW-Verzeichnis1111">
    <w:name w:val="WW-Verzeichnis1111"/>
    <w:basedOn w:val="Standard"/>
    <w:pPr>
      <w:suppressLineNumbers/>
    </w:pPr>
    <w:rPr>
      <w:rFonts w:cs="Tahoma"/>
    </w:rPr>
  </w:style>
  <w:style w:type="paragraph" w:customStyle="1" w:styleId="WW-berschrift1111">
    <w:name w:val="WW-Überschrift1111"/>
    <w:basedOn w:val="Standard"/>
    <w:next w:val="Textkrper"/>
    <w:pPr>
      <w:keepNext/>
      <w:spacing w:before="240" w:after="120"/>
    </w:pPr>
    <w:rPr>
      <w:rFonts w:eastAsia="Lucida Sans Unicode" w:cs="Tahoma"/>
      <w:sz w:val="28"/>
      <w:szCs w:val="28"/>
    </w:rPr>
  </w:style>
  <w:style w:type="paragraph" w:customStyle="1" w:styleId="WW-Beschriftung11111">
    <w:name w:val="WW-Beschriftung11111"/>
    <w:basedOn w:val="Standard"/>
    <w:pPr>
      <w:suppressLineNumbers/>
      <w:spacing w:before="120" w:after="120"/>
    </w:pPr>
    <w:rPr>
      <w:rFonts w:cs="Tahoma"/>
      <w:i/>
      <w:iCs/>
      <w:sz w:val="20"/>
      <w:szCs w:val="20"/>
    </w:rPr>
  </w:style>
  <w:style w:type="paragraph" w:customStyle="1" w:styleId="WW-Verzeichnis11111">
    <w:name w:val="WW-Verzeichnis11111"/>
    <w:basedOn w:val="Standard"/>
    <w:pPr>
      <w:suppressLineNumbers/>
    </w:pPr>
    <w:rPr>
      <w:rFonts w:cs="Tahoma"/>
    </w:rPr>
  </w:style>
  <w:style w:type="paragraph" w:customStyle="1" w:styleId="WW-berschrift11111">
    <w:name w:val="WW-Überschrift11111"/>
    <w:basedOn w:val="Standard"/>
    <w:next w:val="Textkrper"/>
    <w:pPr>
      <w:keepNext/>
      <w:spacing w:before="240" w:after="120"/>
    </w:pPr>
    <w:rPr>
      <w:rFonts w:eastAsia="Lucida Sans Unicode" w:cs="Tahoma"/>
      <w:sz w:val="28"/>
      <w:szCs w:val="28"/>
    </w:rPr>
  </w:style>
  <w:style w:type="paragraph" w:customStyle="1" w:styleId="WW-Beschriftung111111">
    <w:name w:val="WW-Beschriftung111111"/>
    <w:basedOn w:val="Standard"/>
    <w:pPr>
      <w:suppressLineNumbers/>
      <w:spacing w:before="120" w:after="120"/>
    </w:pPr>
    <w:rPr>
      <w:rFonts w:cs="Tahoma"/>
      <w:i/>
      <w:iCs/>
      <w:sz w:val="20"/>
      <w:szCs w:val="20"/>
    </w:rPr>
  </w:style>
  <w:style w:type="paragraph" w:customStyle="1" w:styleId="WW-Verzeichnis111111">
    <w:name w:val="WW-Verzeichnis111111"/>
    <w:basedOn w:val="Standard"/>
    <w:pPr>
      <w:suppressLineNumbers/>
    </w:pPr>
    <w:rPr>
      <w:rFonts w:cs="Tahoma"/>
    </w:rPr>
  </w:style>
  <w:style w:type="paragraph" w:customStyle="1" w:styleId="WW-berschrift111111">
    <w:name w:val="WW-Überschrift111111"/>
    <w:basedOn w:val="Standard"/>
    <w:next w:val="Textkrper"/>
    <w:pPr>
      <w:keepNext/>
      <w:spacing w:before="240" w:after="120"/>
    </w:pPr>
    <w:rPr>
      <w:rFonts w:eastAsia="Lucida Sans Unicode" w:cs="Tahoma"/>
      <w:sz w:val="28"/>
      <w:szCs w:val="28"/>
    </w:rPr>
  </w:style>
  <w:style w:type="paragraph" w:customStyle="1" w:styleId="WW-Beschriftung1111111">
    <w:name w:val="WW-Beschriftung1111111"/>
    <w:basedOn w:val="Standard"/>
    <w:pPr>
      <w:suppressLineNumbers/>
      <w:spacing w:before="120" w:after="120"/>
    </w:pPr>
    <w:rPr>
      <w:rFonts w:cs="Tahoma"/>
      <w:i/>
      <w:iCs/>
      <w:sz w:val="20"/>
      <w:szCs w:val="20"/>
    </w:rPr>
  </w:style>
  <w:style w:type="paragraph" w:customStyle="1" w:styleId="WW-Verzeichnis1111111">
    <w:name w:val="WW-Verzeichnis1111111"/>
    <w:basedOn w:val="Standard"/>
    <w:pPr>
      <w:suppressLineNumbers/>
    </w:pPr>
    <w:rPr>
      <w:rFonts w:cs="Tahoma"/>
    </w:rPr>
  </w:style>
  <w:style w:type="paragraph" w:customStyle="1" w:styleId="WW-berschrift1111111">
    <w:name w:val="WW-Überschrift1111111"/>
    <w:basedOn w:val="Standard"/>
    <w:next w:val="Textkrper"/>
    <w:pPr>
      <w:keepNext/>
      <w:spacing w:before="240" w:after="120"/>
    </w:pPr>
    <w:rPr>
      <w:rFonts w:eastAsia="Lucida Sans Unicode" w:cs="Tahoma"/>
      <w:sz w:val="28"/>
      <w:szCs w:val="28"/>
    </w:rPr>
  </w:style>
  <w:style w:type="paragraph" w:styleId="Kopfzeile">
    <w:name w:val="header"/>
    <w:basedOn w:val="Standard"/>
    <w:link w:val="KopfzeileZchn"/>
    <w:uiPriority w:val="99"/>
    <w:pPr>
      <w:tabs>
        <w:tab w:val="center" w:pos="4536"/>
        <w:tab w:val="right" w:pos="9072"/>
      </w:tabs>
    </w:pPr>
  </w:style>
  <w:style w:type="paragraph" w:styleId="Fuzeile">
    <w:name w:val="footer"/>
    <w:basedOn w:val="Standard"/>
    <w:link w:val="FuzeileZchn"/>
    <w:pPr>
      <w:tabs>
        <w:tab w:val="center" w:pos="4536"/>
        <w:tab w:val="right" w:pos="9072"/>
      </w:tabs>
    </w:pPr>
  </w:style>
  <w:style w:type="paragraph" w:customStyle="1" w:styleId="WW-Textkrper2">
    <w:name w:val="WW-Textkörper 2"/>
    <w:basedOn w:val="Standard"/>
    <w:pPr>
      <w:spacing w:line="400" w:lineRule="exact"/>
      <w:jc w:val="both"/>
    </w:pPr>
    <w:rPr>
      <w:sz w:val="24"/>
    </w:rPr>
  </w:style>
  <w:style w:type="paragraph" w:customStyle="1" w:styleId="Rahmeninhalt">
    <w:name w:val="Rahmeninhalt"/>
    <w:basedOn w:val="Textkrper"/>
  </w:style>
  <w:style w:type="paragraph" w:customStyle="1" w:styleId="WW-Rahmeninhalt">
    <w:name w:val="WW-Rahmeninhalt"/>
    <w:basedOn w:val="Textkrper"/>
  </w:style>
  <w:style w:type="paragraph" w:customStyle="1" w:styleId="WW-Rahmeninhalt1">
    <w:name w:val="WW-Rahmeninhalt1"/>
    <w:basedOn w:val="Textkrper"/>
  </w:style>
  <w:style w:type="paragraph" w:customStyle="1" w:styleId="WW-Rahmeninhalt11">
    <w:name w:val="WW-Rahmeninhalt11"/>
    <w:basedOn w:val="Textkrper"/>
  </w:style>
  <w:style w:type="paragraph" w:customStyle="1" w:styleId="WW-Rahmeninhalt111">
    <w:name w:val="WW-Rahmeninhalt111"/>
    <w:basedOn w:val="Textkrper"/>
  </w:style>
  <w:style w:type="paragraph" w:customStyle="1" w:styleId="WW-Rahmeninhalt1111">
    <w:name w:val="WW-Rahmeninhalt1111"/>
    <w:basedOn w:val="Textkrper"/>
  </w:style>
  <w:style w:type="paragraph" w:customStyle="1" w:styleId="WW-Rahmeninhalt11111">
    <w:name w:val="WW-Rahmeninhalt11111"/>
    <w:basedOn w:val="Textkrper"/>
  </w:style>
  <w:style w:type="paragraph" w:customStyle="1" w:styleId="WW-Rahmeninhalt111111">
    <w:name w:val="WW-Rahmeninhalt111111"/>
    <w:basedOn w:val="Textkrper"/>
  </w:style>
  <w:style w:type="paragraph" w:customStyle="1" w:styleId="WW-Rahmeninhalt1111111">
    <w:name w:val="WW-Rahmeninhalt1111111"/>
    <w:basedOn w:val="Textkrper"/>
  </w:style>
  <w:style w:type="paragraph" w:customStyle="1" w:styleId="western">
    <w:name w:val="western"/>
    <w:basedOn w:val="Standard"/>
    <w:pPr>
      <w:suppressAutoHyphens w:val="0"/>
      <w:spacing w:before="100" w:line="363" w:lineRule="atLeast"/>
      <w:jc w:val="both"/>
    </w:pPr>
    <w:rPr>
      <w:b/>
      <w:bCs/>
      <w:sz w:val="24"/>
    </w:rPr>
  </w:style>
  <w:style w:type="paragraph" w:customStyle="1" w:styleId="Textkrper21">
    <w:name w:val="Textkörper 21"/>
    <w:basedOn w:val="Standard"/>
    <w:pPr>
      <w:spacing w:line="400" w:lineRule="exact"/>
      <w:jc w:val="both"/>
    </w:pPr>
    <w:rPr>
      <w:i/>
      <w:iCs/>
      <w:sz w:val="24"/>
    </w:rPr>
  </w:style>
  <w:style w:type="paragraph" w:customStyle="1" w:styleId="Textkrper31">
    <w:name w:val="Textkörper 31"/>
    <w:basedOn w:val="Standard"/>
    <w:pPr>
      <w:spacing w:line="400" w:lineRule="exact"/>
      <w:jc w:val="both"/>
    </w:pPr>
    <w:rPr>
      <w:color w:val="FF0000"/>
      <w:sz w:val="28"/>
    </w:rPr>
  </w:style>
  <w:style w:type="paragraph" w:customStyle="1" w:styleId="WW-Textkrper3">
    <w:name w:val="WW-Textkörper 3"/>
    <w:basedOn w:val="Standard"/>
    <w:pPr>
      <w:spacing w:line="400" w:lineRule="exact"/>
      <w:jc w:val="both"/>
    </w:pPr>
    <w:rPr>
      <w:b/>
      <w:bCs/>
      <w:color w:val="000000"/>
      <w:sz w:val="24"/>
    </w:rPr>
  </w:style>
  <w:style w:type="paragraph" w:styleId="StandardWeb">
    <w:name w:val="Normal (Web)"/>
    <w:basedOn w:val="Standard"/>
    <w:uiPriority w:val="99"/>
    <w:pPr>
      <w:suppressAutoHyphens w:val="0"/>
      <w:spacing w:before="100" w:after="100"/>
    </w:pPr>
    <w:rPr>
      <w:rFonts w:ascii="Times New Roman" w:hAnsi="Times New Roman" w:cs="Times New Roman"/>
      <w:sz w:val="24"/>
    </w:rPr>
  </w:style>
  <w:style w:type="paragraph" w:customStyle="1" w:styleId="bodytext">
    <w:name w:val="bodytext"/>
    <w:basedOn w:val="Standard"/>
    <w:pPr>
      <w:suppressAutoHyphens w:val="0"/>
      <w:spacing w:before="100" w:after="100"/>
    </w:pPr>
    <w:rPr>
      <w:rFonts w:ascii="Times New Roman" w:hAnsi="Times New Roman" w:cs="Times New Roman"/>
      <w:sz w:val="24"/>
    </w:rPr>
  </w:style>
  <w:style w:type="paragraph" w:customStyle="1" w:styleId="WW-Textkrper21">
    <w:name w:val="WW-Textkörper 21"/>
    <w:basedOn w:val="Standard"/>
    <w:pPr>
      <w:spacing w:line="400" w:lineRule="exact"/>
      <w:jc w:val="both"/>
    </w:pPr>
    <w:rPr>
      <w:i/>
      <w:sz w:val="24"/>
    </w:rPr>
  </w:style>
  <w:style w:type="paragraph" w:styleId="Textkrper-Zeileneinzug">
    <w:name w:val="Body Text Indent"/>
    <w:basedOn w:val="Standard"/>
    <w:pPr>
      <w:spacing w:line="360" w:lineRule="auto"/>
      <w:ind w:left="360"/>
      <w:jc w:val="both"/>
    </w:pPr>
    <w:rPr>
      <w:b/>
      <w:bCs/>
      <w:sz w:val="28"/>
    </w:rPr>
  </w:style>
  <w:style w:type="paragraph" w:customStyle="1" w:styleId="artikelautor">
    <w:name w:val="artikelautor"/>
    <w:basedOn w:val="Standard"/>
    <w:pPr>
      <w:suppressAutoHyphens w:val="0"/>
      <w:spacing w:before="100" w:after="100"/>
    </w:pPr>
    <w:rPr>
      <w:rFonts w:ascii="Times New Roman" w:hAnsi="Times New Roman" w:cs="Times New Roman"/>
      <w:sz w:val="24"/>
    </w:rPr>
  </w:style>
  <w:style w:type="paragraph" w:styleId="Sprechblasentext">
    <w:name w:val="Balloon Text"/>
    <w:basedOn w:val="Standard"/>
    <w:rPr>
      <w:rFonts w:ascii="Tahoma" w:hAnsi="Tahoma" w:cs="Tahoma"/>
      <w:sz w:val="16"/>
      <w:szCs w:val="16"/>
    </w:rPr>
  </w:style>
  <w:style w:type="paragraph" w:customStyle="1" w:styleId="Kommentartext1">
    <w:name w:val="Kommentartext1"/>
    <w:basedOn w:val="Standard"/>
    <w:rPr>
      <w:sz w:val="20"/>
      <w:szCs w:val="20"/>
    </w:rPr>
  </w:style>
  <w:style w:type="paragraph" w:styleId="Kommentarthema">
    <w:name w:val="annotation subject"/>
    <w:basedOn w:val="Kommentartext1"/>
    <w:next w:val="Kommentartext1"/>
    <w:rPr>
      <w:b/>
      <w:bCs/>
    </w:rPr>
  </w:style>
  <w:style w:type="paragraph" w:customStyle="1" w:styleId="KeinAbsatzformat">
    <w:name w:val="[Kein Absatzformat]"/>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pPr>
      <w:suppressAutoHyphens w:val="0"/>
    </w:pPr>
    <w:rPr>
      <w:rFonts w:ascii="Calibri" w:eastAsia="Calibri" w:hAnsi="Calibri" w:cs="Calibri"/>
      <w:szCs w:val="21"/>
    </w:rPr>
  </w:style>
  <w:style w:type="paragraph" w:styleId="HTMLVorformatiert">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pPr>
      <w:ind w:left="708"/>
    </w:pPr>
  </w:style>
  <w:style w:type="paragraph" w:styleId="Funotentext">
    <w:name w:val="footnote text"/>
    <w:basedOn w:val="Standard"/>
    <w:rPr>
      <w:sz w:val="20"/>
      <w:szCs w:val="20"/>
    </w:rPr>
  </w:style>
  <w:style w:type="paragraph" w:customStyle="1" w:styleId="Normal">
    <w:name w:val="[Normal]"/>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rPr>
      <w:color w:val="605E5C"/>
      <w:shd w:val="clear" w:color="auto" w:fill="E1DFDD"/>
    </w:rPr>
  </w:style>
  <w:style w:type="character" w:styleId="Kommentarzeichen">
    <w:name w:val="annotation reference"/>
    <w:basedOn w:val="Absatz-Standardschriftart"/>
    <w:uiPriority w:val="99"/>
    <w:rPr>
      <w:sz w:val="16"/>
      <w:szCs w:val="16"/>
    </w:rPr>
  </w:style>
  <w:style w:type="paragraph" w:styleId="Kommentartext">
    <w:name w:val="annotation text"/>
    <w:basedOn w:val="Standard"/>
    <w:link w:val="KommentartextZchn1"/>
    <w:uiPriority w:val="99"/>
    <w:rPr>
      <w:sz w:val="20"/>
      <w:szCs w:val="20"/>
    </w:rPr>
  </w:style>
  <w:style w:type="character" w:customStyle="1" w:styleId="KommentartextZchn1">
    <w:name w:val="Kommentartext Zchn1"/>
    <w:basedOn w:val="Absatz-Standardschriftart"/>
    <w:link w:val="Kommentartext"/>
    <w:uiPriority w:val="99"/>
    <w:rPr>
      <w:rFonts w:ascii="Arial" w:hAnsi="Arial" w:cs="Arial"/>
      <w:lang w:eastAsia="zh-CN"/>
    </w:rPr>
  </w:style>
  <w:style w:type="character" w:customStyle="1" w:styleId="TextkrperZchn">
    <w:name w:val="Textkörper Zchn"/>
    <w:basedOn w:val="Absatz-Standardschriftart"/>
    <w:link w:val="Textkrper"/>
    <w:rPr>
      <w:rFonts w:ascii="Arial" w:hAnsi="Arial" w:cs="Arial"/>
      <w:b/>
      <w:bCs/>
      <w:sz w:val="24"/>
      <w:szCs w:val="24"/>
      <w:lang w:eastAsia="zh-CN"/>
    </w:rPr>
  </w:style>
  <w:style w:type="character" w:customStyle="1" w:styleId="NichtaufgelsteErwhnung2">
    <w:name w:val="Nicht aufgelöste Erwähnung2"/>
    <w:basedOn w:val="Absatz-Standardschriftart"/>
    <w:uiPriority w:val="99"/>
    <w:rPr>
      <w:color w:val="605E5C"/>
      <w:shd w:val="clear" w:color="auto" w:fill="E1DFDD"/>
    </w:rPr>
  </w:style>
  <w:style w:type="table" w:styleId="Tabellenraster">
    <w:name w:val="Table Grid"/>
    <w:basedOn w:val="NormaleTabelle"/>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uiPriority w:val="99"/>
    <w:rPr>
      <w:rFonts w:ascii="Arial" w:hAnsi="Arial" w:cs="Arial"/>
      <w:sz w:val="22"/>
      <w:szCs w:val="24"/>
      <w:lang w:eastAsia="zh-CN"/>
    </w:rPr>
  </w:style>
  <w:style w:type="character" w:customStyle="1" w:styleId="berschrift6Zchn">
    <w:name w:val="Überschrift 6 Zchn"/>
    <w:basedOn w:val="Absatz-Standardschriftart"/>
    <w:link w:val="berschrift6"/>
    <w:rPr>
      <w:rFonts w:ascii="Arial" w:hAnsi="Arial" w:cs="Arial"/>
      <w:b/>
      <w:bCs/>
      <w:sz w:val="24"/>
      <w:szCs w:val="24"/>
      <w:lang w:eastAsia="zh-CN"/>
    </w:rPr>
  </w:style>
  <w:style w:type="paragraph" w:styleId="berarbeitung">
    <w:name w:val="Revision"/>
    <w:uiPriority w:val="99"/>
    <w:rPr>
      <w:rFonts w:ascii="Arial" w:hAnsi="Arial" w:cs="Arial"/>
      <w:sz w:val="22"/>
      <w:szCs w:val="24"/>
      <w:lang w:eastAsia="zh-CN"/>
    </w:rPr>
  </w:style>
  <w:style w:type="paragraph" w:customStyle="1" w:styleId="Text">
    <w:name w:val="Text"/>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customStyle="1" w:styleId="NichtaufgelsteErwhnung3">
    <w:name w:val="Nicht aufgelöste Erwähnung3"/>
    <w:basedOn w:val="Absatz-Standardschriftart"/>
    <w:uiPriority w:val="99"/>
    <w:rPr>
      <w:color w:val="605E5C"/>
      <w:shd w:val="clear" w:color="auto" w:fill="E1DFDD"/>
    </w:rPr>
  </w:style>
  <w:style w:type="character" w:styleId="NichtaufgelsteErwhnung">
    <w:name w:val="Unresolved Mention"/>
    <w:basedOn w:val="Absatz-Standardschriftart"/>
    <w:uiPriority w:val="99"/>
    <w:semiHidden/>
    <w:unhideWhenUsed/>
    <w:rsid w:val="000C0E32"/>
    <w:rPr>
      <w:color w:val="605E5C"/>
      <w:shd w:val="clear" w:color="auto" w:fill="E1DFDD"/>
    </w:rPr>
  </w:style>
  <w:style w:type="character" w:customStyle="1" w:styleId="FuzeileZchn">
    <w:name w:val="Fußzeile Zchn"/>
    <w:basedOn w:val="Absatz-Standardschriftart"/>
    <w:link w:val="Fuzeile"/>
    <w:rsid w:val="00985397"/>
    <w:rPr>
      <w:rFonts w:ascii="Arial" w:hAnsi="Arial" w:cs="Arial"/>
      <w:sz w:val="22"/>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4379700">
      <w:bodyDiv w:val="1"/>
      <w:marLeft w:val="0"/>
      <w:marRight w:val="0"/>
      <w:marTop w:val="0"/>
      <w:marBottom w:val="0"/>
      <w:divBdr>
        <w:top w:val="none" w:sz="0" w:space="0" w:color="auto"/>
        <w:left w:val="none" w:sz="0" w:space="0" w:color="auto"/>
        <w:bottom w:val="none" w:sz="0" w:space="0" w:color="auto"/>
        <w:right w:val="none" w:sz="0" w:space="0" w:color="auto"/>
      </w:divBdr>
    </w:div>
    <w:div w:id="8878411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leipfinger-bader.de" TargetMode="Externa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cd:customData xmlns="http://www.wps.cn/android/officeDocument/2013/mofficeCustomData" xmlns:mcd="http://www.wps.cn/android/officeDocument/2013/mofficeCustomData" version="2">
  <mcd:comments/>
</mcd:customData>
</file>

<file path=customXml/item2.xml><?xml version="1.0" encoding="utf-8"?>
<mcd:customData xmlns="http://www.wps.cn/android/officeDocument/2013/mofficeCustomData" xmlns:mcd="http://www.wps.cn/android/officeDocument/2013/mofficeCustomData" version="2">
  <mcd:comments/>
</mcd:customData>
</file>

<file path=customXml/item3.xml><?xml version="1.0" encoding="utf-8"?>
<mcd:customData xmlns="http://www.wps.cn/android/officeDocument/2013/mofficeCustomData" xmlns:mcd="http://www.wps.cn/android/officeDocument/2013/mofficeCustomData" version="2">
  <mcd:comments/>
</mcd:customDat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cd:customData xmlns="http://www.wps.cn/android/officeDocument/2013/mofficeCustomData" xmlns:mcd="http://www.wps.cn/android/officeDocument/2013/mofficeCustomData" version="2">
  <mcd:comments/>
</mcd:customData>
</file>

<file path=customXml/item6.xml><?xml version="1.0" encoding="utf-8"?>
<mcd:customData xmlns="http://www.wps.cn/android/officeDocument/2013/mofficeCustomData" xmlns:mcd="http://www.wps.cn/android/officeDocument/2013/mofficeCustomData" version="2">
  <mcd:comments/>
</mcd:customData>
</file>

<file path=customXml/itemProps1.xml><?xml version="1.0" encoding="utf-8"?>
<ds:datastoreItem xmlns:ds="http://schemas.openxmlformats.org/officeDocument/2006/customXml" ds:itemID="{39C4515F-05E2-4C11-A488-391903016654}">
  <ds:schemaRefs>
    <ds:schemaRef ds:uri="http://www.wps.cn/android/officeDocument/2013/mofficeCustomData"/>
  </ds:schemaRefs>
</ds:datastoreItem>
</file>

<file path=customXml/itemProps2.xml><?xml version="1.0" encoding="utf-8"?>
<ds:datastoreItem xmlns:ds="http://schemas.openxmlformats.org/officeDocument/2006/customXml" ds:itemID="{88CCF7EB-BDE6-4B37-932F-DCF03B965931}">
  <ds:schemaRefs>
    <ds:schemaRef ds:uri="http://www.wps.cn/android/officeDocument/2013/mofficeCustomData"/>
  </ds:schemaRefs>
</ds:datastoreItem>
</file>

<file path=customXml/itemProps3.xml><?xml version="1.0" encoding="utf-8"?>
<ds:datastoreItem xmlns:ds="http://schemas.openxmlformats.org/officeDocument/2006/customXml" ds:itemID="{D65704E2-42B6-4EE7-A4F3-94818D5FA169}">
  <ds:schemaRefs>
    <ds:schemaRef ds:uri="http://www.wps.cn/android/officeDocument/2013/mofficeCustomData"/>
  </ds:schemaRefs>
</ds:datastoreItem>
</file>

<file path=customXml/itemProps4.xml><?xml version="1.0" encoding="utf-8"?>
<ds:datastoreItem xmlns:ds="http://schemas.openxmlformats.org/officeDocument/2006/customXml" ds:itemID="{BE900EEE-B7D4-415F-A395-AE3E35236AE9}">
  <ds:schemaRefs>
    <ds:schemaRef ds:uri="http://schemas.openxmlformats.org/officeDocument/2006/bibliography"/>
  </ds:schemaRefs>
</ds:datastoreItem>
</file>

<file path=customXml/itemProps5.xml><?xml version="1.0" encoding="utf-8"?>
<ds:datastoreItem xmlns:ds="http://schemas.openxmlformats.org/officeDocument/2006/customXml" ds:itemID="{E8D1ED0F-ED5E-4D55-97BA-8B29DA7E8712}">
  <ds:schemaRefs>
    <ds:schemaRef ds:uri="http://www.wps.cn/android/officeDocument/2013/mofficeCustomData"/>
  </ds:schemaRefs>
</ds:datastoreItem>
</file>

<file path=customXml/itemProps6.xml><?xml version="1.0" encoding="utf-8"?>
<ds:datastoreItem xmlns:ds="http://schemas.openxmlformats.org/officeDocument/2006/customXml" ds:itemID="{044CAB27-F3D5-41C7-BDA9-F32220E77829}">
  <ds:schemaRefs>
    <ds:schemaRef ds:uri="http://www.wps.cn/android/officeDocument/2013/moffice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1515</Words>
  <Characters>9546</Characters>
  <Application>Microsoft Office Word</Application>
  <DocSecurity>0</DocSecurity>
  <Lines>79</Lines>
  <Paragraphs>22</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11039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Kerstin Firmenich</cp:lastModifiedBy>
  <cp:revision>21</cp:revision>
  <cp:lastPrinted>2023-04-11T06:30:00Z</cp:lastPrinted>
  <dcterms:created xsi:type="dcterms:W3CDTF">2026-02-19T07:46:00Z</dcterms:created>
  <dcterms:modified xsi:type="dcterms:W3CDTF">2026-04-13T08:57:00Z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a3fdc773807b41608d9ef9170575ebca</vt:lpwstr>
  </property>
  <property fmtid="{D5CDD505-2E9C-101B-9397-08002B2CF9AE}" pid="3" name="GrammarlyDocumentId">
    <vt:lpwstr>79f83b55-8fb6-4c5f-9b69-7c83a21580a2</vt:lpwstr>
  </property>
</Properties>
</file>